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5D" w:rsidRDefault="00C9195D" w:rsidP="00C9195D">
      <w:pPr>
        <w:jc w:val="center"/>
        <w:rPr>
          <w:sz w:val="28"/>
        </w:rPr>
      </w:pPr>
    </w:p>
    <w:p w:rsidR="00C9195D" w:rsidRPr="00C9195D" w:rsidRDefault="00C9195D" w:rsidP="00430FF2">
      <w:pPr>
        <w:rPr>
          <w:sz w:val="48"/>
        </w:rPr>
      </w:pPr>
    </w:p>
    <w:p w:rsidR="00C9195D" w:rsidRPr="00430FF2" w:rsidRDefault="00C9195D" w:rsidP="00430FF2">
      <w:pPr>
        <w:spacing w:after="0"/>
        <w:jc w:val="center"/>
        <w:rPr>
          <w:sz w:val="56"/>
        </w:rPr>
      </w:pPr>
      <w:r w:rsidRPr="00430FF2">
        <w:rPr>
          <w:sz w:val="56"/>
        </w:rPr>
        <w:t>Architecture Note</w:t>
      </w:r>
    </w:p>
    <w:p w:rsidR="00C9195D" w:rsidRPr="00430FF2" w:rsidRDefault="00C9195D" w:rsidP="00430FF2">
      <w:pPr>
        <w:spacing w:after="0"/>
        <w:jc w:val="center"/>
        <w:rPr>
          <w:sz w:val="56"/>
        </w:rPr>
      </w:pPr>
      <w:r w:rsidRPr="00430FF2">
        <w:rPr>
          <w:sz w:val="56"/>
        </w:rPr>
        <w:t>#9</w:t>
      </w:r>
    </w:p>
    <w:p w:rsidR="00C9195D" w:rsidRPr="00430FF2" w:rsidRDefault="00C9195D" w:rsidP="00430FF2">
      <w:pPr>
        <w:spacing w:after="0"/>
        <w:jc w:val="center"/>
        <w:rPr>
          <w:sz w:val="56"/>
        </w:rPr>
      </w:pPr>
      <w:r w:rsidRPr="00430FF2">
        <w:rPr>
          <w:sz w:val="56"/>
        </w:rPr>
        <w:t xml:space="preserve">Published </w:t>
      </w:r>
      <w:r w:rsidR="00683EB2">
        <w:rPr>
          <w:sz w:val="56"/>
        </w:rPr>
        <w:t>June</w:t>
      </w:r>
      <w:r w:rsidRPr="00430FF2">
        <w:rPr>
          <w:sz w:val="56"/>
        </w:rPr>
        <w:t xml:space="preserve"> 2017</w:t>
      </w:r>
    </w:p>
    <w:p w:rsidR="00C9195D" w:rsidRDefault="00C9195D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Pr="00430FF2" w:rsidRDefault="00430FF2" w:rsidP="00430FF2">
      <w:pPr>
        <w:jc w:val="center"/>
        <w:rPr>
          <w:sz w:val="52"/>
        </w:rPr>
      </w:pPr>
    </w:p>
    <w:p w:rsidR="00430FF2" w:rsidRPr="00430FF2" w:rsidRDefault="00430FF2" w:rsidP="00430FF2">
      <w:pPr>
        <w:jc w:val="center"/>
        <w:rPr>
          <w:sz w:val="52"/>
        </w:rPr>
      </w:pPr>
      <w:r w:rsidRPr="00430FF2">
        <w:rPr>
          <w:sz w:val="52"/>
        </w:rPr>
        <w:t>The Strategic Approach to the Architectural Development of the Space Elevator</w:t>
      </w: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C9195D" w:rsidRPr="00430FF2" w:rsidRDefault="00430FF2" w:rsidP="00430FF2">
      <w:pPr>
        <w:spacing w:after="0"/>
        <w:ind w:left="720"/>
        <w:jc w:val="right"/>
        <w:rPr>
          <w:rFonts w:ascii="Lucida Handwriting" w:hAnsi="Lucida Handwriting"/>
          <w:sz w:val="40"/>
        </w:rPr>
      </w:pPr>
      <w:r w:rsidRPr="00430FF2">
        <w:rPr>
          <w:rFonts w:ascii="Lucida Handwriting" w:hAnsi="Lucida Handwriting"/>
          <w:sz w:val="40"/>
        </w:rPr>
        <w:t>Michael</w:t>
      </w:r>
      <w:r>
        <w:rPr>
          <w:rFonts w:ascii="Lucida Handwriting" w:hAnsi="Lucida Handwriting"/>
          <w:sz w:val="40"/>
        </w:rPr>
        <w:t xml:space="preserve"> A.</w:t>
      </w:r>
      <w:r w:rsidRPr="00430FF2">
        <w:rPr>
          <w:rFonts w:ascii="Lucida Handwriting" w:hAnsi="Lucida Handwriting"/>
          <w:sz w:val="40"/>
        </w:rPr>
        <w:t xml:space="preserve"> Fitzgerald</w:t>
      </w:r>
    </w:p>
    <w:p w:rsidR="00430FF2" w:rsidRPr="00430FF2" w:rsidRDefault="00430FF2" w:rsidP="00430FF2">
      <w:pPr>
        <w:spacing w:after="0"/>
        <w:ind w:left="720"/>
        <w:jc w:val="right"/>
        <w:rPr>
          <w:sz w:val="40"/>
        </w:rPr>
      </w:pPr>
      <w:r w:rsidRPr="00430FF2">
        <w:rPr>
          <w:sz w:val="40"/>
        </w:rPr>
        <w:t>May 2017</w:t>
      </w:r>
    </w:p>
    <w:p w:rsidR="00C9195D" w:rsidRDefault="00C9195D">
      <w:pPr>
        <w:rPr>
          <w:sz w:val="28"/>
        </w:rPr>
      </w:pPr>
      <w:r>
        <w:rPr>
          <w:sz w:val="28"/>
        </w:rPr>
        <w:br w:type="page"/>
      </w:r>
    </w:p>
    <w:p w:rsidR="00430FF2" w:rsidRPr="005129D8" w:rsidRDefault="00430FF2" w:rsidP="00430FF2">
      <w:pPr>
        <w:spacing w:line="240" w:lineRule="auto"/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:rsidR="00430FF2" w:rsidRDefault="00430FF2" w:rsidP="00430FF2">
      <w:pPr>
        <w:spacing w:after="0" w:line="240" w:lineRule="auto"/>
        <w:rPr>
          <w:sz w:val="28"/>
          <w:szCs w:val="28"/>
        </w:rPr>
      </w:pPr>
      <w:r w:rsidRPr="00A9067E">
        <w:rPr>
          <w:sz w:val="28"/>
          <w:szCs w:val="28"/>
        </w:rPr>
        <w:t xml:space="preserve">This is an Architecture Note.  It is the opinion of ISEC’s Chief Architect.  It represents an effort to document </w:t>
      </w:r>
      <w:r>
        <w:rPr>
          <w:sz w:val="28"/>
          <w:szCs w:val="28"/>
        </w:rPr>
        <w:t xml:space="preserve">ISEC’s </w:t>
      </w:r>
      <w:r w:rsidRPr="00A9067E">
        <w:rPr>
          <w:sz w:val="28"/>
          <w:szCs w:val="28"/>
        </w:rPr>
        <w:t>ongoing science and engineering discussions, and is one of many to be published over time.  Most importantly, it is a sincere effort to be the diary, or the chronicle</w:t>
      </w:r>
      <w:r>
        <w:rPr>
          <w:sz w:val="28"/>
          <w:szCs w:val="28"/>
        </w:rPr>
        <w:t>,</w:t>
      </w:r>
      <w:r w:rsidRPr="00A9067E">
        <w:rPr>
          <w:sz w:val="28"/>
          <w:szCs w:val="28"/>
        </w:rPr>
        <w:t xml:space="preserve"> of the multitude of our technical considerations as we progress; along the pathway developing the Space Elevator.</w:t>
      </w:r>
    </w:p>
    <w:p w:rsidR="00430FF2" w:rsidRPr="00BD2802" w:rsidRDefault="00430FF2" w:rsidP="00430FF2">
      <w:pPr>
        <w:spacing w:after="0" w:line="240" w:lineRule="auto"/>
        <w:jc w:val="right"/>
        <w:rPr>
          <w:rFonts w:ascii="Lucida Handwriting" w:hAnsi="Lucida Handwriting"/>
          <w:sz w:val="28"/>
          <w:szCs w:val="28"/>
        </w:rPr>
      </w:pPr>
      <w:r w:rsidRPr="00BD2802">
        <w:rPr>
          <w:rFonts w:ascii="Lucida Handwriting" w:hAnsi="Lucida Handwriting"/>
          <w:sz w:val="28"/>
          <w:szCs w:val="28"/>
        </w:rPr>
        <w:t>Michael A. Fitzgerald</w:t>
      </w:r>
    </w:p>
    <w:p w:rsidR="00430FF2" w:rsidRPr="00E353D7" w:rsidRDefault="00430FF2" w:rsidP="00430FF2">
      <w:pPr>
        <w:rPr>
          <w:sz w:val="32"/>
        </w:rPr>
      </w:pPr>
    </w:p>
    <w:p w:rsidR="00430FF2" w:rsidRPr="00E353D7" w:rsidRDefault="00430FF2" w:rsidP="00E353D7">
      <w:pPr>
        <w:spacing w:after="0"/>
        <w:jc w:val="center"/>
        <w:rPr>
          <w:sz w:val="40"/>
          <w:u w:val="single"/>
        </w:rPr>
      </w:pPr>
      <w:r w:rsidRPr="00E353D7">
        <w:rPr>
          <w:sz w:val="40"/>
          <w:u w:val="single"/>
        </w:rPr>
        <w:t>Our Strategic Approach</w:t>
      </w:r>
    </w:p>
    <w:p w:rsidR="00430FF2" w:rsidRPr="00E353D7" w:rsidRDefault="00430FF2" w:rsidP="00E353D7">
      <w:pPr>
        <w:spacing w:after="0"/>
        <w:jc w:val="center"/>
        <w:rPr>
          <w:sz w:val="40"/>
        </w:rPr>
      </w:pPr>
      <w:r w:rsidRPr="00E353D7">
        <w:rPr>
          <w:sz w:val="40"/>
        </w:rPr>
        <w:t xml:space="preserve">This is the approach ISEC will use to lead the development of </w:t>
      </w:r>
      <w:r w:rsidR="00E353D7" w:rsidRPr="00E353D7">
        <w:rPr>
          <w:sz w:val="40"/>
        </w:rPr>
        <w:t>the</w:t>
      </w:r>
      <w:r w:rsidRPr="00E353D7">
        <w:rPr>
          <w:sz w:val="40"/>
        </w:rPr>
        <w:t xml:space="preserve"> Space Elevator</w:t>
      </w:r>
    </w:p>
    <w:p w:rsidR="00430FF2" w:rsidRDefault="00430FF2" w:rsidP="00E353D7">
      <w:pPr>
        <w:spacing w:after="0"/>
        <w:rPr>
          <w:sz w:val="28"/>
        </w:rPr>
      </w:pPr>
    </w:p>
    <w:p w:rsidR="00E353D7" w:rsidRPr="00E353D7" w:rsidRDefault="00E353D7" w:rsidP="00E353D7">
      <w:pPr>
        <w:spacing w:after="0"/>
        <w:rPr>
          <w:b/>
          <w:sz w:val="34"/>
          <w:szCs w:val="34"/>
        </w:rPr>
      </w:pPr>
      <w:r w:rsidRPr="00E353D7">
        <w:rPr>
          <w:b/>
          <w:sz w:val="34"/>
          <w:szCs w:val="34"/>
        </w:rPr>
        <w:t xml:space="preserve">Introduction </w:t>
      </w:r>
    </w:p>
    <w:p w:rsidR="00E353D7" w:rsidRDefault="00100251" w:rsidP="001813C0">
      <w:pPr>
        <w:spacing w:line="240" w:lineRule="auto"/>
        <w:ind w:firstLine="720"/>
        <w:rPr>
          <w:sz w:val="28"/>
        </w:rPr>
      </w:pPr>
      <w:r>
        <w:rPr>
          <w:sz w:val="28"/>
        </w:rPr>
        <w:t>This Note will introduc</w:t>
      </w:r>
      <w:r w:rsidR="00B37DFF">
        <w:rPr>
          <w:sz w:val="28"/>
        </w:rPr>
        <w:t>e idea that ISEC should have a “Strategic</w:t>
      </w:r>
      <w:r>
        <w:rPr>
          <w:sz w:val="28"/>
        </w:rPr>
        <w:t xml:space="preserve"> Approach” for the development of the Space Elevator.  I have spent some time discussing – with several people - how to turn a long-term vision into a long-term “plan”.  The problem is that a plan usually implies either a specific schedule or a specific budget; usually both.  I have settled on the notion of “an approach”; disdaining budget and schedule specifics</w:t>
      </w:r>
      <w:r w:rsidR="00E92529">
        <w:rPr>
          <w:sz w:val="28"/>
        </w:rPr>
        <w:t xml:space="preserve"> for now</w:t>
      </w:r>
      <w:r>
        <w:rPr>
          <w:sz w:val="28"/>
        </w:rPr>
        <w:t xml:space="preserve">.  How much and when are exigencies; the approach is immutable.  At this </w:t>
      </w:r>
      <w:r w:rsidR="00217EF3">
        <w:rPr>
          <w:sz w:val="28"/>
        </w:rPr>
        <w:t>point,</w:t>
      </w:r>
      <w:r>
        <w:rPr>
          <w:sz w:val="28"/>
        </w:rPr>
        <w:t xml:space="preserve"> many will reach for a dictionary to get a definition of “immutable”.  Go ahead, I’ll wait.  </w:t>
      </w:r>
    </w:p>
    <w:p w:rsidR="008437C2" w:rsidRPr="00217EF3" w:rsidRDefault="00217EF3" w:rsidP="008437C2">
      <w:pPr>
        <w:jc w:val="center"/>
        <w:rPr>
          <w:b/>
          <w:sz w:val="36"/>
          <w:szCs w:val="36"/>
        </w:rPr>
      </w:pPr>
      <w:r w:rsidRPr="00217EF3">
        <w:rPr>
          <w:sz w:val="36"/>
          <w:szCs w:val="36"/>
        </w:rPr>
        <w:t xml:space="preserve">The </w:t>
      </w:r>
      <w:r>
        <w:rPr>
          <w:b/>
          <w:sz w:val="36"/>
          <w:szCs w:val="36"/>
        </w:rPr>
        <w:t>Strategy</w:t>
      </w:r>
    </w:p>
    <w:p w:rsidR="008437C2" w:rsidRDefault="00217EF3" w:rsidP="00217EF3">
      <w:pPr>
        <w:spacing w:after="160" w:line="259" w:lineRule="auto"/>
        <w:ind w:firstLine="720"/>
        <w:jc w:val="center"/>
        <w:rPr>
          <w:sz w:val="32"/>
        </w:rPr>
      </w:pPr>
      <w:r>
        <w:rPr>
          <w:sz w:val="28"/>
        </w:rPr>
        <w:t>Our</w:t>
      </w:r>
      <w:r w:rsidR="008437C2" w:rsidRPr="008437C2">
        <w:rPr>
          <w:sz w:val="32"/>
        </w:rPr>
        <w:t xml:space="preserve"> “strategy”</w:t>
      </w:r>
      <w:r w:rsidR="001813C0">
        <w:rPr>
          <w:sz w:val="32"/>
        </w:rPr>
        <w:t xml:space="preserve"> is to link the Space Elevator Transportation S</w:t>
      </w:r>
      <w:r w:rsidR="008437C2" w:rsidRPr="008437C2">
        <w:rPr>
          <w:sz w:val="32"/>
        </w:rPr>
        <w:t>ystem to the Space Elevator Enterprise</w:t>
      </w:r>
      <w:r w:rsidR="001813C0">
        <w:rPr>
          <w:sz w:val="32"/>
        </w:rPr>
        <w:t xml:space="preserve"> System</w:t>
      </w:r>
      <w:r w:rsidR="008437C2" w:rsidRPr="008437C2">
        <w:rPr>
          <w:sz w:val="32"/>
        </w:rPr>
        <w:t>; within a Unifying Vision</w:t>
      </w:r>
      <w:r>
        <w:rPr>
          <w:sz w:val="32"/>
        </w:rPr>
        <w:t>:</w:t>
      </w:r>
      <w:r w:rsidR="008437C2" w:rsidRPr="008437C2">
        <w:rPr>
          <w:sz w:val="32"/>
        </w:rPr>
        <w:t xml:space="preserve"> … the Galactic Harbour.</w:t>
      </w:r>
    </w:p>
    <w:p w:rsidR="00217EF3" w:rsidRDefault="00217EF3">
      <w:pPr>
        <w:rPr>
          <w:sz w:val="32"/>
        </w:rPr>
      </w:pPr>
      <w:r>
        <w:rPr>
          <w:sz w:val="32"/>
        </w:rPr>
        <w:br w:type="page"/>
      </w:r>
    </w:p>
    <w:p w:rsidR="001813C0" w:rsidRPr="00E353D7" w:rsidRDefault="001813C0" w:rsidP="001813C0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Why we need an approach</w:t>
      </w:r>
    </w:p>
    <w:p w:rsidR="001813C0" w:rsidRDefault="001813C0" w:rsidP="0066134B">
      <w:pPr>
        <w:spacing w:line="240" w:lineRule="auto"/>
        <w:ind w:firstLine="720"/>
        <w:rPr>
          <w:sz w:val="28"/>
          <w:szCs w:val="28"/>
        </w:rPr>
      </w:pPr>
      <w:r>
        <w:rPr>
          <w:sz w:val="28"/>
        </w:rPr>
        <w:t xml:space="preserve">For the most part, all of us agree that a Space Elevator will be the transforming transportation project of this century.  With it, we can become a space faring people, </w:t>
      </w:r>
      <w:r w:rsidRPr="0066134B">
        <w:rPr>
          <w:sz w:val="28"/>
          <w:szCs w:val="28"/>
        </w:rPr>
        <w:t xml:space="preserve">and support the planet with resources, energy, and so much more.  </w:t>
      </w:r>
      <w:r w:rsidR="0066134B" w:rsidRPr="0066134B">
        <w:rPr>
          <w:sz w:val="28"/>
          <w:szCs w:val="28"/>
        </w:rPr>
        <w:t>In the International Academy of Astronautics</w:t>
      </w:r>
      <w:r w:rsidR="0066134B">
        <w:rPr>
          <w:sz w:val="28"/>
          <w:szCs w:val="28"/>
        </w:rPr>
        <w:t xml:space="preserve"> </w:t>
      </w:r>
      <w:r w:rsidR="0066134B" w:rsidRPr="0066134B">
        <w:rPr>
          <w:sz w:val="28"/>
          <w:szCs w:val="28"/>
        </w:rPr>
        <w:t>Study</w:t>
      </w:r>
      <w:r w:rsidR="0066134B">
        <w:rPr>
          <w:sz w:val="28"/>
          <w:szCs w:val="28"/>
        </w:rPr>
        <w:t xml:space="preserve"> #3.24 (jointly </w:t>
      </w:r>
      <w:r w:rsidR="00E92529">
        <w:rPr>
          <w:sz w:val="28"/>
          <w:szCs w:val="28"/>
        </w:rPr>
        <w:t xml:space="preserve">being </w:t>
      </w:r>
      <w:r w:rsidR="0066134B">
        <w:rPr>
          <w:sz w:val="28"/>
          <w:szCs w:val="28"/>
        </w:rPr>
        <w:t>authored by ISEC and Japanese Space Elevator team), ten major categori</w:t>
      </w:r>
      <w:r w:rsidR="00CD0B01">
        <w:rPr>
          <w:sz w:val="28"/>
          <w:szCs w:val="28"/>
        </w:rPr>
        <w:t>es of space endeavor are enumerated</w:t>
      </w:r>
      <w:r w:rsidR="0066134B">
        <w:rPr>
          <w:sz w:val="28"/>
          <w:szCs w:val="28"/>
        </w:rPr>
        <w:t>;</w:t>
      </w:r>
      <w:r w:rsidR="00CD0B01">
        <w:rPr>
          <w:sz w:val="28"/>
          <w:szCs w:val="28"/>
        </w:rPr>
        <w:t xml:space="preserve"> all enabled </w:t>
      </w:r>
      <w:r w:rsidR="0066134B">
        <w:rPr>
          <w:sz w:val="28"/>
          <w:szCs w:val="28"/>
        </w:rPr>
        <w:t>after the Space Elevator starts working.  The beauty and the importance of the enabled vision is distracting.  We have returned to first principles … first things first!!!</w:t>
      </w:r>
      <w:r w:rsidR="00CD0B01">
        <w:rPr>
          <w:sz w:val="28"/>
          <w:szCs w:val="28"/>
        </w:rPr>
        <w:t xml:space="preserve">  Let’s start off to get the Space Elevator wor</w:t>
      </w:r>
      <w:r w:rsidR="00E92529">
        <w:rPr>
          <w:sz w:val="28"/>
          <w:szCs w:val="28"/>
        </w:rPr>
        <w:t>king as a transportation system and, hence, we need an approach.</w:t>
      </w:r>
    </w:p>
    <w:p w:rsidR="00CD0B01" w:rsidRPr="00E353D7" w:rsidRDefault="00CD0B01" w:rsidP="00CD0B01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How do you form an approach; especially a strategic approach?</w:t>
      </w:r>
    </w:p>
    <w:p w:rsidR="00CD0B01" w:rsidRDefault="00CD0B01" w:rsidP="00CD0B01">
      <w:pPr>
        <w:spacing w:line="240" w:lineRule="auto"/>
        <w:ind w:firstLine="720"/>
        <w:rPr>
          <w:sz w:val="28"/>
        </w:rPr>
      </w:pPr>
      <w:r>
        <w:rPr>
          <w:sz w:val="28"/>
        </w:rPr>
        <w:t>Forming an approach is not easy. The notion of “herding cats” immediately comes to mind.  Herding scientists and professors is worse, but many – during 2016’s brainstorming session at our Seattle ISEC Conference</w:t>
      </w:r>
      <w:r w:rsidR="00E92529">
        <w:rPr>
          <w:sz w:val="28"/>
        </w:rPr>
        <w:t xml:space="preserve"> </w:t>
      </w:r>
      <w:r>
        <w:rPr>
          <w:sz w:val="28"/>
        </w:rPr>
        <w:t xml:space="preserve">-  were convinced </w:t>
      </w:r>
      <w:r w:rsidR="00E92529">
        <w:rPr>
          <w:sz w:val="28"/>
        </w:rPr>
        <w:t xml:space="preserve">that </w:t>
      </w:r>
      <w:r>
        <w:rPr>
          <w:sz w:val="28"/>
        </w:rPr>
        <w:t xml:space="preserve">we needed some order in the chaos.  </w:t>
      </w:r>
      <w:bookmarkStart w:id="0" w:name="_GoBack"/>
      <w:r>
        <w:rPr>
          <w:sz w:val="28"/>
        </w:rPr>
        <w:t>So, at least the “cats” were looking to form a herd!</w:t>
      </w:r>
    </w:p>
    <w:bookmarkEnd w:id="0"/>
    <w:p w:rsidR="00CD0B01" w:rsidRDefault="00107885" w:rsidP="00CD0B01">
      <w:pPr>
        <w:spacing w:line="240" w:lineRule="auto"/>
        <w:ind w:firstLine="720"/>
        <w:rPr>
          <w:sz w:val="28"/>
        </w:rPr>
      </w:pPr>
      <w:r>
        <w:rPr>
          <w:sz w:val="28"/>
        </w:rPr>
        <w:t>With some prodding, we realized</w:t>
      </w:r>
      <w:r w:rsidR="00CD0B01">
        <w:rPr>
          <w:sz w:val="28"/>
        </w:rPr>
        <w:t xml:space="preserve"> that the </w:t>
      </w:r>
      <w:r>
        <w:rPr>
          <w:sz w:val="28"/>
        </w:rPr>
        <w:t xml:space="preserve">brainstorming </w:t>
      </w:r>
      <w:r w:rsidR="00CD0B01">
        <w:rPr>
          <w:sz w:val="28"/>
        </w:rPr>
        <w:t xml:space="preserve">participants saw the difference </w:t>
      </w:r>
      <w:r>
        <w:rPr>
          <w:sz w:val="28"/>
        </w:rPr>
        <w:t>between the elevator and the business done near it and because of it.  We had a first level of agreement.  We foresaw a “Space Elevator Transportation System”</w:t>
      </w:r>
      <w:r w:rsidR="006560CC">
        <w:rPr>
          <w:sz w:val="28"/>
        </w:rPr>
        <w:t>.</w:t>
      </w:r>
    </w:p>
    <w:p w:rsidR="00107885" w:rsidRDefault="00107885" w:rsidP="00765080">
      <w:pPr>
        <w:spacing w:line="240" w:lineRule="auto"/>
        <w:ind w:firstLine="720"/>
        <w:rPr>
          <w:sz w:val="28"/>
          <w:szCs w:val="28"/>
        </w:rPr>
      </w:pPr>
      <w:r>
        <w:rPr>
          <w:sz w:val="28"/>
        </w:rPr>
        <w:t>After that, business and service functions would become part of a larger whole.  The barnstorme</w:t>
      </w:r>
      <w:r w:rsidR="00C51358">
        <w:rPr>
          <w:sz w:val="28"/>
        </w:rPr>
        <w:t>rs were</w:t>
      </w:r>
      <w:r>
        <w:rPr>
          <w:sz w:val="28"/>
        </w:rPr>
        <w:t>, in effect, cautioning that we needed to be careful that the Space Elevator Transportation System was not a “bridge to nowhere”  There are two modern examples</w:t>
      </w:r>
      <w:r w:rsidR="006560CC">
        <w:rPr>
          <w:sz w:val="28"/>
        </w:rPr>
        <w:t xml:space="preserve"> of such bridges</w:t>
      </w:r>
      <w:r w:rsidRPr="00107885">
        <w:rPr>
          <w:sz w:val="28"/>
        </w:rPr>
        <w:sym w:font="Wingdings" w:char="F0E8"/>
      </w:r>
      <w:r>
        <w:rPr>
          <w:sz w:val="28"/>
        </w:rPr>
        <w:t xml:space="preserve">  </w:t>
      </w:r>
      <w:hyperlink r:id="rId7" w:history="1">
        <w:r w:rsidRPr="007556BD">
          <w:rPr>
            <w:rStyle w:val="Hyperlink"/>
            <w:sz w:val="28"/>
          </w:rPr>
          <w:t>https://en.wikipedia.org/wiki/Gravina_Island_Bridge</w:t>
        </w:r>
      </w:hyperlink>
      <w:r w:rsidR="00765080">
        <w:rPr>
          <w:sz w:val="28"/>
          <w:szCs w:val="28"/>
        </w:rPr>
        <w:t xml:space="preserve">  and </w:t>
      </w:r>
      <w:hyperlink r:id="rId8" w:history="1">
        <w:r w:rsidR="00765080" w:rsidRPr="007556BD">
          <w:rPr>
            <w:rStyle w:val="Hyperlink"/>
            <w:sz w:val="28"/>
            <w:szCs w:val="28"/>
          </w:rPr>
          <w:t>https://en.wikipedia.org/wiki/Bridge_to_Nowhere_(San_Gabriel_Mountains)</w:t>
        </w:r>
      </w:hyperlink>
    </w:p>
    <w:p w:rsidR="00765080" w:rsidRDefault="00551023" w:rsidP="0076508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lesson</w:t>
      </w:r>
      <w:r w:rsidR="00765080">
        <w:rPr>
          <w:sz w:val="28"/>
          <w:szCs w:val="28"/>
        </w:rPr>
        <w:t xml:space="preserve"> of </w:t>
      </w:r>
      <w:r>
        <w:rPr>
          <w:sz w:val="28"/>
          <w:szCs w:val="28"/>
        </w:rPr>
        <w:t>‘bridge</w:t>
      </w:r>
      <w:r w:rsidR="00765080">
        <w:rPr>
          <w:sz w:val="28"/>
          <w:szCs w:val="28"/>
        </w:rPr>
        <w:t xml:space="preserve"> to nowhere</w:t>
      </w:r>
      <w:r>
        <w:rPr>
          <w:sz w:val="28"/>
          <w:szCs w:val="28"/>
        </w:rPr>
        <w:t>’</w:t>
      </w:r>
      <w:r w:rsidR="00765080">
        <w:rPr>
          <w:sz w:val="28"/>
          <w:szCs w:val="28"/>
        </w:rPr>
        <w:t xml:space="preserve"> is that, though the bridge is a separate engineered entity</w:t>
      </w:r>
      <w:r>
        <w:rPr>
          <w:sz w:val="28"/>
          <w:szCs w:val="28"/>
        </w:rPr>
        <w:t>;</w:t>
      </w:r>
      <w:r w:rsidR="00765080">
        <w:rPr>
          <w:sz w:val="28"/>
          <w:szCs w:val="28"/>
        </w:rPr>
        <w:t xml:space="preserve"> it must be built to service the locale in which it is located.</w:t>
      </w:r>
      <w:r w:rsidR="006560CC">
        <w:rPr>
          <w:sz w:val="28"/>
          <w:szCs w:val="28"/>
        </w:rPr>
        <w:t xml:space="preserve">  It must also help or enable improvement to that locale.</w:t>
      </w:r>
      <w:r w:rsidR="00765080">
        <w:rPr>
          <w:sz w:val="28"/>
          <w:szCs w:val="28"/>
        </w:rPr>
        <w:t xml:space="preserve"> In our minds, that means portraying our future</w:t>
      </w:r>
      <w:r w:rsidR="006560CC">
        <w:rPr>
          <w:sz w:val="28"/>
          <w:szCs w:val="28"/>
        </w:rPr>
        <w:t xml:space="preserve"> transportation system and the enabled businesses</w:t>
      </w:r>
      <w:r w:rsidR="00765080">
        <w:rPr>
          <w:sz w:val="28"/>
          <w:szCs w:val="28"/>
        </w:rPr>
        <w:t xml:space="preserve"> within a “Unifying Vision”.</w:t>
      </w:r>
      <w:r w:rsidR="005E56BA">
        <w:rPr>
          <w:sz w:val="28"/>
          <w:szCs w:val="28"/>
        </w:rPr>
        <w:t xml:space="preserve">  The vision is unifying because, though our first chore is to build the transportation system, it must </w:t>
      </w:r>
      <w:r w:rsidR="005E56BA">
        <w:rPr>
          <w:sz w:val="28"/>
          <w:szCs w:val="28"/>
        </w:rPr>
        <w:lastRenderedPageBreak/>
        <w:t>be built to service the coming industries.  Further, the transportation system must be built in a way so that it merges with the entrepreneurial activity; the Space Elevator Transportation System merging with the Space Elevator Enterprise.</w:t>
      </w:r>
      <w:r w:rsidR="00834455">
        <w:rPr>
          <w:sz w:val="28"/>
          <w:szCs w:val="28"/>
        </w:rPr>
        <w:t xml:space="preserve">  This latter point is critical.  The manifestation of the enterprise is that it is an outgrowth of the transportation system.  The transportation </w:t>
      </w:r>
      <w:r w:rsidR="00E92529">
        <w:rPr>
          <w:sz w:val="28"/>
          <w:szCs w:val="28"/>
        </w:rPr>
        <w:t xml:space="preserve">system must be able to grow; become part of a thriving enterprise.  They are separate but they cannot be segregated from each other.  </w:t>
      </w:r>
    </w:p>
    <w:p w:rsidR="006560CC" w:rsidRPr="00E353D7" w:rsidRDefault="006560CC" w:rsidP="006560CC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Small steps first – some technical delineation.</w:t>
      </w:r>
    </w:p>
    <w:p w:rsidR="006560CC" w:rsidRPr="00217EF3" w:rsidRDefault="006560CC" w:rsidP="00E92529">
      <w:pPr>
        <w:spacing w:after="160" w:line="240" w:lineRule="auto"/>
        <w:ind w:firstLine="720"/>
        <w:rPr>
          <w:sz w:val="28"/>
        </w:rPr>
      </w:pPr>
      <w:r>
        <w:rPr>
          <w:sz w:val="28"/>
        </w:rPr>
        <w:t>For the most part, all of us agree that a Space Elevator will be an enabling force</w:t>
      </w:r>
      <w:r w:rsidR="005E56BA">
        <w:rPr>
          <w:sz w:val="28"/>
        </w:rPr>
        <w:t xml:space="preserve"> in this century.  The </w:t>
      </w:r>
      <w:r w:rsidR="002018CA">
        <w:rPr>
          <w:sz w:val="28"/>
        </w:rPr>
        <w:t xml:space="preserve">ISEC team will begin </w:t>
      </w:r>
      <w:r w:rsidRPr="00217EF3">
        <w:rPr>
          <w:sz w:val="28"/>
        </w:rPr>
        <w:t>a technical baselining activity re how to get to IOC for the Space</w:t>
      </w:r>
      <w:r>
        <w:rPr>
          <w:sz w:val="28"/>
        </w:rPr>
        <w:t xml:space="preserve"> Elevator systems; both baselines.  This activity must have</w:t>
      </w:r>
      <w:r w:rsidR="002018CA">
        <w:rPr>
          <w:sz w:val="28"/>
        </w:rPr>
        <w:t xml:space="preserve"> had</w:t>
      </w:r>
      <w:r>
        <w:rPr>
          <w:sz w:val="28"/>
        </w:rPr>
        <w:t xml:space="preserve"> a good start </w:t>
      </w:r>
      <w:r w:rsidR="005E56BA">
        <w:rPr>
          <w:sz w:val="28"/>
        </w:rPr>
        <w:t>by the time we gather in Seattle in</w:t>
      </w:r>
      <w:r>
        <w:rPr>
          <w:sz w:val="28"/>
        </w:rPr>
        <w:t xml:space="preserve"> August 2017</w:t>
      </w:r>
      <w:r w:rsidR="005E56BA">
        <w:rPr>
          <w:sz w:val="28"/>
        </w:rPr>
        <w:t>.</w:t>
      </w:r>
      <w:r w:rsidR="002018CA">
        <w:rPr>
          <w:sz w:val="28"/>
        </w:rPr>
        <w:t xml:space="preserve">  By then we should be able to:</w:t>
      </w:r>
    </w:p>
    <w:p w:rsidR="006560CC" w:rsidRDefault="006560CC" w:rsidP="006560CC">
      <w:pPr>
        <w:pStyle w:val="ListParagraph"/>
        <w:numPr>
          <w:ilvl w:val="0"/>
          <w:numId w:val="20"/>
        </w:numPr>
        <w:spacing w:after="160" w:line="259" w:lineRule="auto"/>
        <w:rPr>
          <w:sz w:val="28"/>
        </w:rPr>
      </w:pPr>
      <w:r w:rsidRPr="00BC7630">
        <w:rPr>
          <w:sz w:val="28"/>
        </w:rPr>
        <w:t xml:space="preserve">Cite the assignment of building two </w:t>
      </w:r>
      <w:r>
        <w:rPr>
          <w:sz w:val="28"/>
        </w:rPr>
        <w:t xml:space="preserve">technical </w:t>
      </w:r>
      <w:r w:rsidRPr="00BC7630">
        <w:rPr>
          <w:sz w:val="28"/>
        </w:rPr>
        <w:t>ba</w:t>
      </w:r>
      <w:r>
        <w:rPr>
          <w:sz w:val="28"/>
        </w:rPr>
        <w:t>selines to a small technical, system engineering working group</w:t>
      </w:r>
      <w:r w:rsidRPr="00BC7630">
        <w:rPr>
          <w:sz w:val="28"/>
        </w:rPr>
        <w:t>.</w:t>
      </w:r>
    </w:p>
    <w:p w:rsidR="006560CC" w:rsidRDefault="005E56BA" w:rsidP="006560CC">
      <w:pPr>
        <w:pStyle w:val="ListParagraph"/>
        <w:numPr>
          <w:ilvl w:val="0"/>
          <w:numId w:val="20"/>
        </w:numPr>
        <w:spacing w:after="160" w:line="259" w:lineRule="auto"/>
        <w:rPr>
          <w:sz w:val="28"/>
        </w:rPr>
      </w:pPr>
      <w:r>
        <w:rPr>
          <w:sz w:val="28"/>
        </w:rPr>
        <w:t>Delineate t</w:t>
      </w:r>
      <w:r w:rsidR="006560CC">
        <w:rPr>
          <w:sz w:val="28"/>
        </w:rPr>
        <w:t>he t</w:t>
      </w:r>
      <w:r w:rsidR="006560CC" w:rsidRPr="00560E00">
        <w:rPr>
          <w:sz w:val="28"/>
        </w:rPr>
        <w:t>wo baselines:</w:t>
      </w:r>
    </w:p>
    <w:p w:rsidR="006560CC" w:rsidRDefault="006560CC" w:rsidP="006560CC">
      <w:pPr>
        <w:pStyle w:val="ListParagraph"/>
        <w:numPr>
          <w:ilvl w:val="1"/>
          <w:numId w:val="20"/>
        </w:numPr>
        <w:spacing w:after="160" w:line="259" w:lineRule="auto"/>
        <w:rPr>
          <w:sz w:val="28"/>
        </w:rPr>
      </w:pPr>
      <w:r w:rsidRPr="00560E00">
        <w:rPr>
          <w:sz w:val="28"/>
        </w:rPr>
        <w:t>Space Elevator Transportation System</w:t>
      </w:r>
      <w:r>
        <w:rPr>
          <w:sz w:val="28"/>
        </w:rPr>
        <w:t xml:space="preserve"> and</w:t>
      </w:r>
    </w:p>
    <w:p w:rsidR="006560CC" w:rsidRPr="00560E00" w:rsidRDefault="006560CC" w:rsidP="006560CC">
      <w:pPr>
        <w:pStyle w:val="ListParagraph"/>
        <w:numPr>
          <w:ilvl w:val="1"/>
          <w:numId w:val="20"/>
        </w:numPr>
        <w:spacing w:after="160" w:line="259" w:lineRule="auto"/>
        <w:rPr>
          <w:sz w:val="28"/>
        </w:rPr>
      </w:pPr>
      <w:r w:rsidRPr="00560E00">
        <w:rPr>
          <w:sz w:val="28"/>
        </w:rPr>
        <w:t>Space Elevator Enterprise</w:t>
      </w:r>
    </w:p>
    <w:p w:rsidR="006560CC" w:rsidRPr="00BC7630" w:rsidRDefault="006560CC" w:rsidP="006560CC">
      <w:pPr>
        <w:pStyle w:val="ListParagraph"/>
        <w:numPr>
          <w:ilvl w:val="0"/>
          <w:numId w:val="20"/>
        </w:numPr>
        <w:spacing w:after="160" w:line="259" w:lineRule="auto"/>
        <w:rPr>
          <w:sz w:val="28"/>
        </w:rPr>
      </w:pPr>
      <w:r w:rsidRPr="00BC7630">
        <w:rPr>
          <w:sz w:val="28"/>
        </w:rPr>
        <w:t>Outline the Space Elevator Transportation System baseline and cite IOC as the first destination of that baseline.  This ac</w:t>
      </w:r>
      <w:r>
        <w:rPr>
          <w:sz w:val="28"/>
        </w:rPr>
        <w:t xml:space="preserve">tivity has the highest ISEC system engineering </w:t>
      </w:r>
      <w:r w:rsidR="002018CA">
        <w:rPr>
          <w:sz w:val="28"/>
        </w:rPr>
        <w:t>p</w:t>
      </w:r>
      <w:r>
        <w:rPr>
          <w:sz w:val="28"/>
        </w:rPr>
        <w:t>riority.</w:t>
      </w:r>
    </w:p>
    <w:p w:rsidR="006560CC" w:rsidRDefault="006560CC" w:rsidP="006560CC">
      <w:pPr>
        <w:pStyle w:val="ListParagraph"/>
        <w:numPr>
          <w:ilvl w:val="0"/>
          <w:numId w:val="20"/>
        </w:numPr>
        <w:spacing w:after="160" w:line="259" w:lineRule="auto"/>
        <w:rPr>
          <w:sz w:val="28"/>
        </w:rPr>
      </w:pPr>
      <w:r w:rsidRPr="00BC7630">
        <w:rPr>
          <w:sz w:val="28"/>
        </w:rPr>
        <w:t>Outline Space Elevator Enterprise baseline and explain its IOC relative to the Space Elevator Transportation system.  This activity must have some</w:t>
      </w:r>
      <w:r>
        <w:rPr>
          <w:sz w:val="28"/>
        </w:rPr>
        <w:t xml:space="preserve"> system engineering</w:t>
      </w:r>
      <w:r w:rsidR="002018CA">
        <w:rPr>
          <w:sz w:val="28"/>
        </w:rPr>
        <w:t xml:space="preserve"> p</w:t>
      </w:r>
      <w:r w:rsidRPr="00BC7630">
        <w:rPr>
          <w:sz w:val="28"/>
        </w:rPr>
        <w:t>riority</w:t>
      </w:r>
      <w:r w:rsidR="005E56BA">
        <w:rPr>
          <w:sz w:val="28"/>
        </w:rPr>
        <w:t>.</w:t>
      </w:r>
    </w:p>
    <w:p w:rsidR="005E56BA" w:rsidRPr="00BC7630" w:rsidRDefault="005E56BA" w:rsidP="006560CC">
      <w:pPr>
        <w:pStyle w:val="ListParagraph"/>
        <w:numPr>
          <w:ilvl w:val="0"/>
          <w:numId w:val="20"/>
        </w:numPr>
        <w:spacing w:after="160" w:line="259" w:lineRule="auto"/>
        <w:rPr>
          <w:sz w:val="28"/>
        </w:rPr>
      </w:pPr>
      <w:r>
        <w:rPr>
          <w:sz w:val="28"/>
        </w:rPr>
        <w:t xml:space="preserve">Explain the connection between the two baselines </w:t>
      </w:r>
      <w:r w:rsidRPr="005E56BA">
        <w:rPr>
          <w:sz w:val="28"/>
        </w:rPr>
        <w:sym w:font="Wingdings" w:char="F0E8"/>
      </w:r>
      <w:r>
        <w:rPr>
          <w:sz w:val="28"/>
        </w:rPr>
        <w:t xml:space="preserve"> “Separate but not segregated” will be the operating principle</w:t>
      </w:r>
      <w:r w:rsidR="002018CA">
        <w:rPr>
          <w:sz w:val="28"/>
        </w:rPr>
        <w:t>.</w:t>
      </w:r>
    </w:p>
    <w:p w:rsidR="006560CC" w:rsidRPr="00E353D7" w:rsidRDefault="006560CC" w:rsidP="006560CC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Spread the word - </w:t>
      </w:r>
    </w:p>
    <w:p w:rsidR="008437C2" w:rsidRPr="00217EF3" w:rsidRDefault="000E62AF" w:rsidP="00E92529">
      <w:pPr>
        <w:spacing w:after="160" w:line="240" w:lineRule="auto"/>
        <w:ind w:firstLine="720"/>
        <w:rPr>
          <w:sz w:val="28"/>
        </w:rPr>
      </w:pPr>
      <w:r>
        <w:rPr>
          <w:sz w:val="28"/>
        </w:rPr>
        <w:t xml:space="preserve">The leadership team </w:t>
      </w:r>
      <w:r w:rsidR="00551023">
        <w:rPr>
          <w:sz w:val="28"/>
        </w:rPr>
        <w:t>introduced</w:t>
      </w:r>
      <w:r w:rsidR="008437C2" w:rsidRPr="00217EF3">
        <w:rPr>
          <w:sz w:val="28"/>
        </w:rPr>
        <w:t xml:space="preserve"> the concept of the Space Elevator in the context of a Galactic Harbour</w:t>
      </w:r>
      <w:r w:rsidR="005E56BA">
        <w:rPr>
          <w:sz w:val="28"/>
        </w:rPr>
        <w:t xml:space="preserve"> at the I</w:t>
      </w:r>
      <w:r w:rsidR="00551023">
        <w:rPr>
          <w:sz w:val="28"/>
        </w:rPr>
        <w:t xml:space="preserve">nternational Space Development </w:t>
      </w:r>
      <w:r w:rsidR="002018CA">
        <w:rPr>
          <w:sz w:val="28"/>
        </w:rPr>
        <w:t xml:space="preserve">Conference in Saint Louis. At that </w:t>
      </w:r>
      <w:r w:rsidR="008D051F">
        <w:rPr>
          <w:sz w:val="28"/>
        </w:rPr>
        <w:t>conference,</w:t>
      </w:r>
      <w:r w:rsidR="002018CA">
        <w:rPr>
          <w:sz w:val="28"/>
        </w:rPr>
        <w:t xml:space="preserve"> we:</w:t>
      </w:r>
    </w:p>
    <w:p w:rsidR="008437C2" w:rsidRPr="00217EF3" w:rsidRDefault="008437C2" w:rsidP="00217EF3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4"/>
        </w:rPr>
      </w:pPr>
      <w:r w:rsidRPr="00217EF3">
        <w:rPr>
          <w:sz w:val="28"/>
          <w:szCs w:val="24"/>
        </w:rPr>
        <w:t>Broadly cite</w:t>
      </w:r>
      <w:r w:rsidR="00551023">
        <w:rPr>
          <w:sz w:val="28"/>
          <w:szCs w:val="24"/>
        </w:rPr>
        <w:t>d</w:t>
      </w:r>
      <w:r w:rsidRPr="00217EF3">
        <w:rPr>
          <w:sz w:val="28"/>
          <w:szCs w:val="24"/>
        </w:rPr>
        <w:t xml:space="preserve"> the obvious </w:t>
      </w:r>
      <w:r w:rsidRPr="00217EF3">
        <w:rPr>
          <w:sz w:val="28"/>
          <w:szCs w:val="24"/>
        </w:rPr>
        <w:sym w:font="Wingdings" w:char="F0E8"/>
      </w:r>
      <w:r w:rsidRPr="00217EF3">
        <w:rPr>
          <w:sz w:val="28"/>
          <w:szCs w:val="24"/>
        </w:rPr>
        <w:t xml:space="preserve"> that a Galactic Harbour is like most any other harbor; a place of </w:t>
      </w:r>
      <w:r w:rsidR="00E92529">
        <w:rPr>
          <w:sz w:val="28"/>
          <w:szCs w:val="24"/>
        </w:rPr>
        <w:t xml:space="preserve">interacting transportation, </w:t>
      </w:r>
      <w:r w:rsidRPr="00217EF3">
        <w:rPr>
          <w:sz w:val="28"/>
          <w:szCs w:val="24"/>
        </w:rPr>
        <w:t xml:space="preserve">major commerce and business </w:t>
      </w:r>
      <w:r w:rsidR="00217EF3" w:rsidRPr="00217EF3">
        <w:rPr>
          <w:sz w:val="28"/>
          <w:szCs w:val="24"/>
        </w:rPr>
        <w:t>activity.</w:t>
      </w:r>
      <w:r w:rsidRPr="00217EF3">
        <w:rPr>
          <w:sz w:val="28"/>
          <w:szCs w:val="24"/>
        </w:rPr>
        <w:t xml:space="preserve">  </w:t>
      </w:r>
    </w:p>
    <w:p w:rsidR="008437C2" w:rsidRPr="00217EF3" w:rsidRDefault="008437C2" w:rsidP="00217EF3">
      <w:pPr>
        <w:pStyle w:val="ListParagraph"/>
        <w:numPr>
          <w:ilvl w:val="0"/>
          <w:numId w:val="19"/>
        </w:numPr>
        <w:spacing w:after="160" w:line="240" w:lineRule="auto"/>
        <w:rPr>
          <w:sz w:val="28"/>
          <w:szCs w:val="24"/>
        </w:rPr>
      </w:pPr>
      <w:r w:rsidRPr="00217EF3">
        <w:rPr>
          <w:sz w:val="28"/>
          <w:szCs w:val="24"/>
        </w:rPr>
        <w:lastRenderedPageBreak/>
        <w:t>Note</w:t>
      </w:r>
      <w:r w:rsidR="008D051F">
        <w:rPr>
          <w:sz w:val="28"/>
          <w:szCs w:val="24"/>
        </w:rPr>
        <w:t>d</w:t>
      </w:r>
      <w:r w:rsidRPr="00217EF3">
        <w:rPr>
          <w:sz w:val="28"/>
          <w:szCs w:val="24"/>
        </w:rPr>
        <w:t xml:space="preserve"> the parallel with classic harbors … Los Angeles / </w:t>
      </w:r>
      <w:r w:rsidR="005E56BA" w:rsidRPr="00217EF3">
        <w:rPr>
          <w:sz w:val="28"/>
          <w:szCs w:val="24"/>
        </w:rPr>
        <w:t xml:space="preserve">New York / </w:t>
      </w:r>
      <w:r w:rsidRPr="00217EF3">
        <w:rPr>
          <w:sz w:val="28"/>
          <w:szCs w:val="24"/>
        </w:rPr>
        <w:t>Hong Kong / Singapore</w:t>
      </w:r>
      <w:r w:rsidR="00E92529">
        <w:rPr>
          <w:sz w:val="28"/>
          <w:szCs w:val="24"/>
        </w:rPr>
        <w:t xml:space="preserve">. The Port of Los Angeles was cited specifically. </w:t>
      </w:r>
    </w:p>
    <w:p w:rsidR="008D051F" w:rsidRDefault="00551023" w:rsidP="00217EF3">
      <w:pPr>
        <w:pStyle w:val="ListParagraph"/>
        <w:numPr>
          <w:ilvl w:val="0"/>
          <w:numId w:val="19"/>
        </w:numPr>
        <w:spacing w:after="160" w:line="240" w:lineRule="auto"/>
        <w:rPr>
          <w:sz w:val="28"/>
          <w:szCs w:val="28"/>
        </w:rPr>
      </w:pPr>
      <w:r>
        <w:rPr>
          <w:sz w:val="28"/>
          <w:szCs w:val="24"/>
        </w:rPr>
        <w:t>Identified</w:t>
      </w:r>
      <w:r w:rsidR="000E62AF">
        <w:rPr>
          <w:sz w:val="28"/>
          <w:szCs w:val="24"/>
        </w:rPr>
        <w:t xml:space="preserve"> that a classic harbo</w:t>
      </w:r>
      <w:r w:rsidR="00217EF3" w:rsidRPr="00217EF3">
        <w:rPr>
          <w:sz w:val="28"/>
          <w:szCs w:val="24"/>
        </w:rPr>
        <w:t xml:space="preserve">r is a meeting place of </w:t>
      </w:r>
      <w:r w:rsidR="00217EF3" w:rsidRPr="00551023">
        <w:rPr>
          <w:sz w:val="28"/>
          <w:szCs w:val="28"/>
        </w:rPr>
        <w:t>two forms of transportation; sea transportation and land transportation</w:t>
      </w:r>
      <w:r w:rsidR="008D051F">
        <w:rPr>
          <w:sz w:val="28"/>
          <w:szCs w:val="28"/>
        </w:rPr>
        <w:t xml:space="preserve">. </w:t>
      </w:r>
      <w:r w:rsidRPr="00551023">
        <w:rPr>
          <w:sz w:val="28"/>
          <w:szCs w:val="28"/>
        </w:rPr>
        <w:t xml:space="preserve"> </w:t>
      </w:r>
    </w:p>
    <w:p w:rsidR="008437C2" w:rsidRPr="00551023" w:rsidRDefault="00551023" w:rsidP="00217EF3">
      <w:pPr>
        <w:pStyle w:val="ListParagraph"/>
        <w:numPr>
          <w:ilvl w:val="0"/>
          <w:numId w:val="19"/>
        </w:numPr>
        <w:spacing w:after="160" w:line="240" w:lineRule="auto"/>
        <w:rPr>
          <w:sz w:val="28"/>
          <w:szCs w:val="28"/>
        </w:rPr>
      </w:pPr>
      <w:r w:rsidRPr="00551023">
        <w:rPr>
          <w:sz w:val="28"/>
          <w:szCs w:val="28"/>
        </w:rPr>
        <w:t>Our</w:t>
      </w:r>
      <w:r>
        <w:rPr>
          <w:sz w:val="28"/>
          <w:szCs w:val="28"/>
        </w:rPr>
        <w:t xml:space="preserve"> presented example was a quick overview of The Port of Los Angeles vis the Space Elevator</w:t>
      </w:r>
      <w:r w:rsidR="008D051F">
        <w:rPr>
          <w:sz w:val="28"/>
          <w:szCs w:val="28"/>
        </w:rPr>
        <w:t>; sea faring meets space faring.</w:t>
      </w:r>
    </w:p>
    <w:p w:rsidR="00551023" w:rsidRPr="00551023" w:rsidRDefault="00551023" w:rsidP="00551023">
      <w:pPr>
        <w:pStyle w:val="ListParagraph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551023">
        <w:rPr>
          <w:sz w:val="28"/>
          <w:szCs w:val="28"/>
        </w:rPr>
        <w:t>Announce</w:t>
      </w:r>
      <w:r w:rsidR="008D051F">
        <w:rPr>
          <w:sz w:val="28"/>
          <w:szCs w:val="28"/>
        </w:rPr>
        <w:t>d</w:t>
      </w:r>
      <w:r w:rsidRPr="00551023">
        <w:rPr>
          <w:sz w:val="28"/>
          <w:szCs w:val="28"/>
        </w:rPr>
        <w:t xml:space="preserve"> the assignment to identify growth approaches of the Enterprise baseline</w:t>
      </w:r>
      <w:r w:rsidR="008D051F">
        <w:rPr>
          <w:sz w:val="28"/>
          <w:szCs w:val="28"/>
        </w:rPr>
        <w:t>.  In August</w:t>
      </w:r>
      <w:r w:rsidR="00E30F57">
        <w:rPr>
          <w:sz w:val="28"/>
          <w:szCs w:val="28"/>
        </w:rPr>
        <w:t>,</w:t>
      </w:r>
      <w:r w:rsidR="008D051F">
        <w:rPr>
          <w:sz w:val="28"/>
          <w:szCs w:val="28"/>
        </w:rPr>
        <w:t xml:space="preserve"> ISEC will assign this activity to a small group; </w:t>
      </w:r>
      <w:r w:rsidRPr="00551023">
        <w:rPr>
          <w:sz w:val="28"/>
          <w:szCs w:val="28"/>
        </w:rPr>
        <w:t>a small business capture working group</w:t>
      </w:r>
      <w:r w:rsidR="008D051F">
        <w:rPr>
          <w:sz w:val="28"/>
          <w:szCs w:val="28"/>
        </w:rPr>
        <w:t>.</w:t>
      </w:r>
    </w:p>
    <w:p w:rsidR="00551023" w:rsidRPr="00E353D7" w:rsidRDefault="00551023" w:rsidP="00551023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Ongoing responsibilities - </w:t>
      </w:r>
    </w:p>
    <w:p w:rsidR="008D051F" w:rsidRPr="008D051F" w:rsidRDefault="008D051F" w:rsidP="00560E00">
      <w:pPr>
        <w:spacing w:after="160" w:line="259" w:lineRule="auto"/>
        <w:ind w:firstLine="720"/>
        <w:rPr>
          <w:sz w:val="28"/>
          <w:szCs w:val="28"/>
        </w:rPr>
      </w:pPr>
      <w:r>
        <w:rPr>
          <w:sz w:val="28"/>
        </w:rPr>
        <w:t xml:space="preserve">In August, the business </w:t>
      </w:r>
      <w:r w:rsidRPr="008D051F">
        <w:rPr>
          <w:sz w:val="28"/>
          <w:szCs w:val="28"/>
        </w:rPr>
        <w:t>capture working group and the syste</w:t>
      </w:r>
      <w:r w:rsidR="00E67738">
        <w:rPr>
          <w:sz w:val="28"/>
          <w:szCs w:val="28"/>
        </w:rPr>
        <w:t>m engineering working group should be formed.  The groups should</w:t>
      </w:r>
      <w:r w:rsidRPr="008D051F">
        <w:rPr>
          <w:sz w:val="28"/>
          <w:szCs w:val="28"/>
        </w:rPr>
        <w:t xml:space="preserve"> gather periodically to:</w:t>
      </w:r>
    </w:p>
    <w:p w:rsidR="008D051F" w:rsidRPr="008D051F" w:rsidRDefault="008D051F" w:rsidP="008D051F">
      <w:pPr>
        <w:pStyle w:val="ListParagraph"/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8D051F">
        <w:rPr>
          <w:sz w:val="28"/>
          <w:szCs w:val="28"/>
        </w:rPr>
        <w:t xml:space="preserve">Show how we have a technical thrust and a business thrust </w:t>
      </w:r>
    </w:p>
    <w:p w:rsidR="008D051F" w:rsidRPr="008D051F" w:rsidRDefault="008437C2" w:rsidP="008D051F">
      <w:pPr>
        <w:pStyle w:val="ListParagraph"/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8D051F">
        <w:rPr>
          <w:sz w:val="28"/>
          <w:szCs w:val="28"/>
        </w:rPr>
        <w:t xml:space="preserve">Clarify the relationship of the two </w:t>
      </w:r>
      <w:r w:rsidR="00E635A3" w:rsidRPr="008D051F">
        <w:rPr>
          <w:sz w:val="28"/>
          <w:szCs w:val="28"/>
        </w:rPr>
        <w:t>baselines. e. g.</w:t>
      </w:r>
      <w:r w:rsidRPr="008D051F">
        <w:rPr>
          <w:sz w:val="28"/>
          <w:szCs w:val="28"/>
        </w:rPr>
        <w:t xml:space="preserve"> One Maste</w:t>
      </w:r>
      <w:r w:rsidR="00B37DFF" w:rsidRPr="008D051F">
        <w:rPr>
          <w:sz w:val="28"/>
          <w:szCs w:val="28"/>
        </w:rPr>
        <w:t>r baseline &amp; one slaved to the M</w:t>
      </w:r>
      <w:r w:rsidRPr="008D051F">
        <w:rPr>
          <w:sz w:val="28"/>
          <w:szCs w:val="28"/>
        </w:rPr>
        <w:t>ast</w:t>
      </w:r>
      <w:r w:rsidR="008D051F" w:rsidRPr="008D051F">
        <w:rPr>
          <w:sz w:val="28"/>
          <w:szCs w:val="28"/>
        </w:rPr>
        <w:t>er &amp; how they cannot go astray.</w:t>
      </w:r>
      <w:r w:rsidRPr="008D051F">
        <w:rPr>
          <w:sz w:val="28"/>
          <w:szCs w:val="28"/>
        </w:rPr>
        <w:t xml:space="preserve"> </w:t>
      </w:r>
    </w:p>
    <w:p w:rsidR="008437C2" w:rsidRPr="008D051F" w:rsidRDefault="008437C2" w:rsidP="008D051F">
      <w:pPr>
        <w:pStyle w:val="ListParagraph"/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8D051F">
        <w:rPr>
          <w:sz w:val="28"/>
          <w:szCs w:val="28"/>
        </w:rPr>
        <w:t xml:space="preserve">Delineate how we </w:t>
      </w:r>
      <w:r w:rsidR="000E62AF" w:rsidRPr="008D051F">
        <w:rPr>
          <w:sz w:val="28"/>
          <w:szCs w:val="28"/>
        </w:rPr>
        <w:t>will continually</w:t>
      </w:r>
      <w:r w:rsidR="00BE0DC4" w:rsidRPr="008D051F">
        <w:rPr>
          <w:sz w:val="28"/>
          <w:szCs w:val="28"/>
        </w:rPr>
        <w:t xml:space="preserve"> integrate the two thrusts. </w:t>
      </w:r>
    </w:p>
    <w:p w:rsidR="008437C2" w:rsidRPr="008D051F" w:rsidRDefault="00B37DFF" w:rsidP="00BE0DC4">
      <w:pPr>
        <w:pStyle w:val="ListParagraph"/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8D051F">
        <w:rPr>
          <w:sz w:val="28"/>
          <w:szCs w:val="28"/>
        </w:rPr>
        <w:t>Working groups</w:t>
      </w:r>
      <w:r w:rsidR="00BE0DC4" w:rsidRPr="008D051F">
        <w:rPr>
          <w:sz w:val="28"/>
          <w:szCs w:val="28"/>
        </w:rPr>
        <w:t xml:space="preserve"> </w:t>
      </w:r>
      <w:r w:rsidRPr="008D051F">
        <w:rPr>
          <w:sz w:val="28"/>
          <w:szCs w:val="28"/>
        </w:rPr>
        <w:t xml:space="preserve">meet </w:t>
      </w:r>
      <w:r w:rsidR="00BE0DC4" w:rsidRPr="008D051F">
        <w:rPr>
          <w:sz w:val="28"/>
          <w:szCs w:val="28"/>
        </w:rPr>
        <w:t xml:space="preserve">in Seattle </w:t>
      </w:r>
      <w:r w:rsidRPr="008D051F">
        <w:rPr>
          <w:sz w:val="28"/>
          <w:szCs w:val="28"/>
        </w:rPr>
        <w:t xml:space="preserve">in August and again in November, March and June. </w:t>
      </w:r>
    </w:p>
    <w:p w:rsidR="00B37DFF" w:rsidRPr="00BE0DC4" w:rsidRDefault="00B37DFF" w:rsidP="00B37DFF">
      <w:pPr>
        <w:pStyle w:val="ListParagraph"/>
        <w:spacing w:after="160" w:line="259" w:lineRule="auto"/>
        <w:ind w:left="1440"/>
        <w:rPr>
          <w:sz w:val="28"/>
        </w:rPr>
      </w:pPr>
    </w:p>
    <w:p w:rsidR="006F4587" w:rsidRPr="006B24EE" w:rsidRDefault="006F4587" w:rsidP="006F4587">
      <w:pPr>
        <w:spacing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In closing</w:t>
      </w:r>
    </w:p>
    <w:p w:rsidR="006F4587" w:rsidRDefault="006F4587" w:rsidP="006F4587">
      <w:pPr>
        <w:spacing w:after="0" w:line="240" w:lineRule="auto"/>
        <w:ind w:firstLine="720"/>
        <w:rPr>
          <w:sz w:val="28"/>
          <w:szCs w:val="28"/>
        </w:rPr>
      </w:pPr>
      <w:r w:rsidRPr="00C930EC">
        <w:rPr>
          <w:sz w:val="28"/>
          <w:szCs w:val="24"/>
        </w:rPr>
        <w:t xml:space="preserve">ISEC sees </w:t>
      </w:r>
      <w:r>
        <w:rPr>
          <w:sz w:val="28"/>
          <w:szCs w:val="24"/>
        </w:rPr>
        <w:t xml:space="preserve">building </w:t>
      </w:r>
      <w:r w:rsidRPr="00C930EC">
        <w:rPr>
          <w:sz w:val="28"/>
          <w:szCs w:val="24"/>
        </w:rPr>
        <w:t>a Space Elevator</w:t>
      </w:r>
      <w:r>
        <w:rPr>
          <w:sz w:val="28"/>
          <w:szCs w:val="24"/>
        </w:rPr>
        <w:t xml:space="preserve"> Transportation System</w:t>
      </w:r>
      <w:r w:rsidRPr="00C930EC">
        <w:rPr>
          <w:sz w:val="28"/>
          <w:szCs w:val="24"/>
        </w:rPr>
        <w:t xml:space="preserve"> </w:t>
      </w:r>
      <w:r>
        <w:rPr>
          <w:sz w:val="28"/>
          <w:szCs w:val="24"/>
        </w:rPr>
        <w:t>as its first responsibility.</w:t>
      </w:r>
      <w:r w:rsidRPr="00C930E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The Strategic Approach offered keeps that so and avoids a galactic bridge to nowhere.  </w:t>
      </w:r>
      <w:r>
        <w:rPr>
          <w:sz w:val="28"/>
          <w:szCs w:val="28"/>
        </w:rPr>
        <w:t xml:space="preserve">  See you next month.</w:t>
      </w:r>
    </w:p>
    <w:p w:rsidR="009A1DAA" w:rsidRDefault="009A1DAA" w:rsidP="009A1DAA">
      <w:pPr>
        <w:spacing w:after="0"/>
        <w:jc w:val="center"/>
        <w:rPr>
          <w:sz w:val="24"/>
        </w:rPr>
      </w:pPr>
    </w:p>
    <w:p w:rsidR="009A1DAA" w:rsidRDefault="009A1DAA" w:rsidP="006F4587">
      <w:pPr>
        <w:spacing w:after="0"/>
        <w:jc w:val="right"/>
        <w:rPr>
          <w:rFonts w:ascii="Lucida Handwriting" w:hAnsi="Lucida Handwriting"/>
          <w:sz w:val="36"/>
        </w:rPr>
      </w:pPr>
      <w:r>
        <w:rPr>
          <w:rFonts w:ascii="Lucida Handwriting" w:hAnsi="Lucida Handwriting"/>
          <w:sz w:val="36"/>
        </w:rPr>
        <w:t>Fitzer</w:t>
      </w:r>
    </w:p>
    <w:p w:rsidR="00C933BE" w:rsidRDefault="00C933BE" w:rsidP="00C933BE">
      <w:pPr>
        <w:rPr>
          <w:sz w:val="32"/>
          <w:szCs w:val="32"/>
        </w:rPr>
      </w:pPr>
    </w:p>
    <w:p w:rsidR="00AE2592" w:rsidRDefault="00AE2592" w:rsidP="00461EE1">
      <w:pPr>
        <w:spacing w:after="0"/>
        <w:jc w:val="center"/>
        <w:rPr>
          <w:sz w:val="28"/>
          <w:szCs w:val="28"/>
        </w:rPr>
      </w:pPr>
    </w:p>
    <w:p w:rsidR="00CA7AA2" w:rsidRDefault="00CA7AA2"/>
    <w:sectPr w:rsidR="00CA7AA2" w:rsidSect="005B2E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64" w:rsidRDefault="00D25F64" w:rsidP="00AF7139">
      <w:pPr>
        <w:spacing w:after="0" w:line="240" w:lineRule="auto"/>
      </w:pPr>
      <w:r>
        <w:separator/>
      </w:r>
    </w:p>
  </w:endnote>
  <w:endnote w:type="continuationSeparator" w:id="0">
    <w:p w:rsidR="00D25F64" w:rsidRDefault="00D25F64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34" w:rsidRPr="00D05E14" w:rsidRDefault="00B76C9C" w:rsidP="000464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="00046434" w:rsidRPr="00D05E14">
      <w:rPr>
        <w:rFonts w:asciiTheme="majorHAnsi" w:hAnsiTheme="majorHAnsi"/>
        <w:sz w:val="20"/>
        <w:szCs w:val="20"/>
      </w:rPr>
      <w:t>Michael A. Fitzgerald</w:t>
    </w:r>
    <w:r w:rsidR="00046434">
      <w:rPr>
        <w:rFonts w:asciiTheme="majorHAnsi" w:hAnsiTheme="majorHAnsi"/>
        <w:sz w:val="20"/>
        <w:szCs w:val="20"/>
      </w:rPr>
      <w:tab/>
    </w:r>
    <w:hyperlink r:id="rId1" w:history="1">
      <w:r w:rsidR="00046434" w:rsidRPr="001679FD">
        <w:rPr>
          <w:rStyle w:val="Hyperlink"/>
          <w:rFonts w:asciiTheme="majorHAnsi" w:hAnsiTheme="majorHAnsi"/>
          <w:sz w:val="20"/>
          <w:szCs w:val="20"/>
        </w:rPr>
        <w:t>michael.fitzgerald@cox.net</w:t>
      </w:r>
    </w:hyperlink>
    <w:r w:rsidR="00046434">
      <w:rPr>
        <w:rFonts w:asciiTheme="majorHAnsi" w:hAnsiTheme="majorHAnsi"/>
        <w:sz w:val="20"/>
        <w:szCs w:val="20"/>
      </w:rPr>
      <w:tab/>
      <w:t>310-251-4081</w:t>
    </w:r>
  </w:p>
  <w:p w:rsidR="00046434" w:rsidRPr="00D05E14" w:rsidRDefault="00430FF2" w:rsidP="000464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May </w:t>
    </w:r>
    <w:r w:rsidR="0095544F">
      <w:rPr>
        <w:rFonts w:asciiTheme="majorHAnsi" w:hAnsiTheme="majorHAnsi"/>
        <w:sz w:val="20"/>
        <w:szCs w:val="20"/>
      </w:rPr>
      <w:t>2017</w:t>
    </w:r>
    <w:r w:rsidR="00046434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046434" w:rsidRPr="00D05E14">
      <w:rPr>
        <w:rFonts w:asciiTheme="majorHAnsi" w:hAnsiTheme="majorHAnsi"/>
        <w:sz w:val="20"/>
        <w:szCs w:val="20"/>
      </w:rPr>
      <w:t xml:space="preserve">Page </w:t>
    </w:r>
    <w:r w:rsidR="00046434" w:rsidRPr="00D05E14">
      <w:rPr>
        <w:sz w:val="20"/>
        <w:szCs w:val="20"/>
      </w:rPr>
      <w:fldChar w:fldCharType="begin"/>
    </w:r>
    <w:r w:rsidR="00046434" w:rsidRPr="00D05E14">
      <w:rPr>
        <w:sz w:val="20"/>
        <w:szCs w:val="20"/>
      </w:rPr>
      <w:instrText xml:space="preserve"> PAGE   \* MERGEFORMAT </w:instrText>
    </w:r>
    <w:r w:rsidR="00046434" w:rsidRPr="00D05E14">
      <w:rPr>
        <w:sz w:val="20"/>
        <w:szCs w:val="20"/>
      </w:rPr>
      <w:fldChar w:fldCharType="separate"/>
    </w:r>
    <w:r w:rsidR="00901CBA" w:rsidRPr="00901CBA">
      <w:rPr>
        <w:rFonts w:asciiTheme="majorHAnsi" w:hAnsiTheme="majorHAnsi"/>
        <w:noProof/>
        <w:sz w:val="20"/>
        <w:szCs w:val="20"/>
      </w:rPr>
      <w:t>5</w:t>
    </w:r>
    <w:r w:rsidR="00046434" w:rsidRPr="00D05E14">
      <w:rPr>
        <w:sz w:val="20"/>
        <w:szCs w:val="20"/>
      </w:rPr>
      <w:fldChar w:fldCharType="end"/>
    </w:r>
  </w:p>
  <w:p w:rsidR="00530B53" w:rsidRPr="004F2E3B" w:rsidRDefault="00530B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64" w:rsidRDefault="00D25F64" w:rsidP="00AF7139">
      <w:pPr>
        <w:spacing w:after="0" w:line="240" w:lineRule="auto"/>
      </w:pPr>
      <w:r>
        <w:separator/>
      </w:r>
    </w:p>
  </w:footnote>
  <w:footnote w:type="continuationSeparator" w:id="0">
    <w:p w:rsidR="00D25F64" w:rsidRDefault="00D25F64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ED" w:rsidRDefault="00967F77" w:rsidP="007922ED">
    <w:pPr>
      <w:spacing w:after="0"/>
      <w:jc w:val="center"/>
      <w:rPr>
        <w:rFonts w:ascii="Lucida Handwriting" w:hAnsi="Lucida Handwriting"/>
        <w:sz w:val="32"/>
        <w:szCs w:val="24"/>
      </w:rPr>
    </w:pPr>
    <w:r>
      <w:rPr>
        <w:rFonts w:ascii="Lucida Handwriting" w:hAnsi="Lucida Handwriting"/>
        <w:sz w:val="32"/>
        <w:szCs w:val="24"/>
      </w:rPr>
      <w:t>Michael A. Fitzgerald</w:t>
    </w:r>
  </w:p>
  <w:p w:rsidR="00B37DFF" w:rsidRPr="00B37DFF" w:rsidRDefault="00E67738" w:rsidP="007922ED">
    <w:pPr>
      <w:spacing w:after="0"/>
      <w:jc w:val="center"/>
      <w:rPr>
        <w:rFonts w:ascii="Lucida Handwriting" w:hAnsi="Lucida Handwriting"/>
        <w:color w:val="FF0000"/>
        <w:sz w:val="32"/>
        <w:szCs w:val="24"/>
      </w:rPr>
    </w:pPr>
    <w:r>
      <w:rPr>
        <w:rFonts w:ascii="Lucida Handwriting" w:hAnsi="Lucida Handwriting"/>
        <w:color w:val="FF0000"/>
        <w:sz w:val="32"/>
        <w:szCs w:val="24"/>
      </w:rPr>
      <w:t>Final</w:t>
    </w:r>
  </w:p>
  <w:p w:rsidR="00530B53" w:rsidRPr="007922ED" w:rsidRDefault="00530B53" w:rsidP="00792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0E5"/>
    <w:multiLevelType w:val="hybridMultilevel"/>
    <w:tmpl w:val="95E60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43E9"/>
    <w:multiLevelType w:val="hybridMultilevel"/>
    <w:tmpl w:val="F3D0FB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E52403A"/>
    <w:multiLevelType w:val="hybridMultilevel"/>
    <w:tmpl w:val="7D0A5F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EF23715"/>
    <w:multiLevelType w:val="hybridMultilevel"/>
    <w:tmpl w:val="CCA0A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439E6"/>
    <w:multiLevelType w:val="hybridMultilevel"/>
    <w:tmpl w:val="BE122DA4"/>
    <w:lvl w:ilvl="0" w:tplc="6D7CC45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57167"/>
    <w:multiLevelType w:val="hybridMultilevel"/>
    <w:tmpl w:val="7F4CE4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97564"/>
    <w:multiLevelType w:val="hybridMultilevel"/>
    <w:tmpl w:val="9F5E7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D462D"/>
    <w:multiLevelType w:val="hybridMultilevel"/>
    <w:tmpl w:val="F7DEAB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74FF1"/>
    <w:multiLevelType w:val="hybridMultilevel"/>
    <w:tmpl w:val="46EA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62747C"/>
    <w:multiLevelType w:val="hybridMultilevel"/>
    <w:tmpl w:val="0AA83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341FEB"/>
    <w:multiLevelType w:val="hybridMultilevel"/>
    <w:tmpl w:val="5D1EC9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820744"/>
    <w:multiLevelType w:val="hybridMultilevel"/>
    <w:tmpl w:val="B720F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14"/>
  </w:num>
  <w:num w:numId="6">
    <w:abstractNumId w:val="10"/>
  </w:num>
  <w:num w:numId="7">
    <w:abstractNumId w:val="1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6"/>
  </w:num>
  <w:num w:numId="17">
    <w:abstractNumId w:val="8"/>
  </w:num>
  <w:num w:numId="18">
    <w:abstractNumId w:val="18"/>
  </w:num>
  <w:num w:numId="19">
    <w:abstractNumId w:val="17"/>
  </w:num>
  <w:num w:numId="20">
    <w:abstractNumId w:val="11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73"/>
    <w:rsid w:val="000005EA"/>
    <w:rsid w:val="00000A47"/>
    <w:rsid w:val="00013473"/>
    <w:rsid w:val="0001436B"/>
    <w:rsid w:val="000208FA"/>
    <w:rsid w:val="00020F3E"/>
    <w:rsid w:val="000317E8"/>
    <w:rsid w:val="00032C2F"/>
    <w:rsid w:val="0003483B"/>
    <w:rsid w:val="00040DD7"/>
    <w:rsid w:val="000412FF"/>
    <w:rsid w:val="0004408D"/>
    <w:rsid w:val="00045B16"/>
    <w:rsid w:val="00046434"/>
    <w:rsid w:val="00046FDB"/>
    <w:rsid w:val="00047CF6"/>
    <w:rsid w:val="000517B5"/>
    <w:rsid w:val="0005344F"/>
    <w:rsid w:val="000537BD"/>
    <w:rsid w:val="00061115"/>
    <w:rsid w:val="00061757"/>
    <w:rsid w:val="000617C4"/>
    <w:rsid w:val="00064D1A"/>
    <w:rsid w:val="00066EF7"/>
    <w:rsid w:val="000677BB"/>
    <w:rsid w:val="00072201"/>
    <w:rsid w:val="000740F3"/>
    <w:rsid w:val="00076022"/>
    <w:rsid w:val="00077290"/>
    <w:rsid w:val="000820BA"/>
    <w:rsid w:val="00085D78"/>
    <w:rsid w:val="00085DBF"/>
    <w:rsid w:val="00086388"/>
    <w:rsid w:val="00086C63"/>
    <w:rsid w:val="00086E16"/>
    <w:rsid w:val="00087E98"/>
    <w:rsid w:val="000A0751"/>
    <w:rsid w:val="000A0A47"/>
    <w:rsid w:val="000A437B"/>
    <w:rsid w:val="000A5EA3"/>
    <w:rsid w:val="000A695D"/>
    <w:rsid w:val="000A7E7A"/>
    <w:rsid w:val="000B27CC"/>
    <w:rsid w:val="000B2F91"/>
    <w:rsid w:val="000B3717"/>
    <w:rsid w:val="000C47DC"/>
    <w:rsid w:val="000C588F"/>
    <w:rsid w:val="000C5C4A"/>
    <w:rsid w:val="000C6510"/>
    <w:rsid w:val="000C6BF3"/>
    <w:rsid w:val="000C7FD3"/>
    <w:rsid w:val="000D1BC0"/>
    <w:rsid w:val="000D3A9C"/>
    <w:rsid w:val="000D4666"/>
    <w:rsid w:val="000D4F81"/>
    <w:rsid w:val="000D5489"/>
    <w:rsid w:val="000E2E39"/>
    <w:rsid w:val="000E3836"/>
    <w:rsid w:val="000E47A7"/>
    <w:rsid w:val="000E62AF"/>
    <w:rsid w:val="000F0090"/>
    <w:rsid w:val="000F0677"/>
    <w:rsid w:val="000F2DCC"/>
    <w:rsid w:val="000F6292"/>
    <w:rsid w:val="00100251"/>
    <w:rsid w:val="00107885"/>
    <w:rsid w:val="001078C5"/>
    <w:rsid w:val="001122EA"/>
    <w:rsid w:val="00113A3F"/>
    <w:rsid w:val="001173DA"/>
    <w:rsid w:val="00122678"/>
    <w:rsid w:val="0012399E"/>
    <w:rsid w:val="00124784"/>
    <w:rsid w:val="00130126"/>
    <w:rsid w:val="0013044D"/>
    <w:rsid w:val="00130C34"/>
    <w:rsid w:val="00131A68"/>
    <w:rsid w:val="00134A88"/>
    <w:rsid w:val="00140256"/>
    <w:rsid w:val="0014067C"/>
    <w:rsid w:val="00140A8F"/>
    <w:rsid w:val="00144D11"/>
    <w:rsid w:val="0014673A"/>
    <w:rsid w:val="00147903"/>
    <w:rsid w:val="0015385A"/>
    <w:rsid w:val="001618C6"/>
    <w:rsid w:val="00164077"/>
    <w:rsid w:val="00164C8E"/>
    <w:rsid w:val="001651F6"/>
    <w:rsid w:val="0017710D"/>
    <w:rsid w:val="001772FB"/>
    <w:rsid w:val="00177702"/>
    <w:rsid w:val="001813C0"/>
    <w:rsid w:val="00183057"/>
    <w:rsid w:val="00185760"/>
    <w:rsid w:val="00190EAD"/>
    <w:rsid w:val="00194BDE"/>
    <w:rsid w:val="00195F47"/>
    <w:rsid w:val="00196673"/>
    <w:rsid w:val="001A1C50"/>
    <w:rsid w:val="001A255A"/>
    <w:rsid w:val="001A3288"/>
    <w:rsid w:val="001A7C0C"/>
    <w:rsid w:val="001B1324"/>
    <w:rsid w:val="001B364B"/>
    <w:rsid w:val="001B5048"/>
    <w:rsid w:val="001C02D1"/>
    <w:rsid w:val="001C147A"/>
    <w:rsid w:val="001C1853"/>
    <w:rsid w:val="001C1E93"/>
    <w:rsid w:val="001C2199"/>
    <w:rsid w:val="001C59D5"/>
    <w:rsid w:val="001C5DB9"/>
    <w:rsid w:val="001C75E1"/>
    <w:rsid w:val="001D0A23"/>
    <w:rsid w:val="001D16D3"/>
    <w:rsid w:val="001D34E8"/>
    <w:rsid w:val="001E0F0B"/>
    <w:rsid w:val="001E5175"/>
    <w:rsid w:val="001F2343"/>
    <w:rsid w:val="001F2AA0"/>
    <w:rsid w:val="001F38B7"/>
    <w:rsid w:val="00200B0F"/>
    <w:rsid w:val="00200EAE"/>
    <w:rsid w:val="002018CA"/>
    <w:rsid w:val="00202666"/>
    <w:rsid w:val="002034F8"/>
    <w:rsid w:val="00205861"/>
    <w:rsid w:val="00206764"/>
    <w:rsid w:val="002101C8"/>
    <w:rsid w:val="00210F02"/>
    <w:rsid w:val="00213DC8"/>
    <w:rsid w:val="00214936"/>
    <w:rsid w:val="002179F6"/>
    <w:rsid w:val="00217EF3"/>
    <w:rsid w:val="00220253"/>
    <w:rsid w:val="002243BE"/>
    <w:rsid w:val="00224FAA"/>
    <w:rsid w:val="00225166"/>
    <w:rsid w:val="00230487"/>
    <w:rsid w:val="00230FAB"/>
    <w:rsid w:val="00232487"/>
    <w:rsid w:val="002405E4"/>
    <w:rsid w:val="00241341"/>
    <w:rsid w:val="00243B60"/>
    <w:rsid w:val="00244759"/>
    <w:rsid w:val="0024545D"/>
    <w:rsid w:val="00245584"/>
    <w:rsid w:val="002522FC"/>
    <w:rsid w:val="00252D34"/>
    <w:rsid w:val="002558ED"/>
    <w:rsid w:val="00256372"/>
    <w:rsid w:val="00257F13"/>
    <w:rsid w:val="00264A71"/>
    <w:rsid w:val="00265FAD"/>
    <w:rsid w:val="00267050"/>
    <w:rsid w:val="00276927"/>
    <w:rsid w:val="00282E11"/>
    <w:rsid w:val="00291924"/>
    <w:rsid w:val="00292F49"/>
    <w:rsid w:val="00293553"/>
    <w:rsid w:val="00294131"/>
    <w:rsid w:val="00295475"/>
    <w:rsid w:val="0029589C"/>
    <w:rsid w:val="002A27B5"/>
    <w:rsid w:val="002A2C6B"/>
    <w:rsid w:val="002A3F42"/>
    <w:rsid w:val="002A6806"/>
    <w:rsid w:val="002B2866"/>
    <w:rsid w:val="002B2BE6"/>
    <w:rsid w:val="002B74F0"/>
    <w:rsid w:val="002B7CE0"/>
    <w:rsid w:val="002C0F1E"/>
    <w:rsid w:val="002C2349"/>
    <w:rsid w:val="002C410D"/>
    <w:rsid w:val="002C62BF"/>
    <w:rsid w:val="002D0994"/>
    <w:rsid w:val="002D3439"/>
    <w:rsid w:val="002D3705"/>
    <w:rsid w:val="002D3728"/>
    <w:rsid w:val="002D4573"/>
    <w:rsid w:val="002D4601"/>
    <w:rsid w:val="002D5342"/>
    <w:rsid w:val="002D6FDD"/>
    <w:rsid w:val="002D74DA"/>
    <w:rsid w:val="002E7DED"/>
    <w:rsid w:val="002F0E0C"/>
    <w:rsid w:val="002F2445"/>
    <w:rsid w:val="002F271F"/>
    <w:rsid w:val="002F2EF6"/>
    <w:rsid w:val="003022E8"/>
    <w:rsid w:val="0031735A"/>
    <w:rsid w:val="003227AB"/>
    <w:rsid w:val="003244F1"/>
    <w:rsid w:val="00327A88"/>
    <w:rsid w:val="00331C9F"/>
    <w:rsid w:val="00333766"/>
    <w:rsid w:val="00334653"/>
    <w:rsid w:val="00334E6B"/>
    <w:rsid w:val="00341756"/>
    <w:rsid w:val="00345047"/>
    <w:rsid w:val="0034735E"/>
    <w:rsid w:val="003475E7"/>
    <w:rsid w:val="00350F34"/>
    <w:rsid w:val="00352192"/>
    <w:rsid w:val="0035497B"/>
    <w:rsid w:val="00355C62"/>
    <w:rsid w:val="00361D4D"/>
    <w:rsid w:val="00361D86"/>
    <w:rsid w:val="00362442"/>
    <w:rsid w:val="00362560"/>
    <w:rsid w:val="00365129"/>
    <w:rsid w:val="00371362"/>
    <w:rsid w:val="003725FD"/>
    <w:rsid w:val="003728BE"/>
    <w:rsid w:val="003732DF"/>
    <w:rsid w:val="003743F0"/>
    <w:rsid w:val="00374FCC"/>
    <w:rsid w:val="003755C0"/>
    <w:rsid w:val="00386919"/>
    <w:rsid w:val="00390B73"/>
    <w:rsid w:val="00394F0A"/>
    <w:rsid w:val="00395159"/>
    <w:rsid w:val="003A3730"/>
    <w:rsid w:val="003A38E0"/>
    <w:rsid w:val="003A44E2"/>
    <w:rsid w:val="003B2060"/>
    <w:rsid w:val="003B2489"/>
    <w:rsid w:val="003B4ADF"/>
    <w:rsid w:val="003B7D25"/>
    <w:rsid w:val="003C70AC"/>
    <w:rsid w:val="003D54A8"/>
    <w:rsid w:val="003E0E23"/>
    <w:rsid w:val="003E2F2F"/>
    <w:rsid w:val="003E369E"/>
    <w:rsid w:val="003F0828"/>
    <w:rsid w:val="003F2868"/>
    <w:rsid w:val="004003C3"/>
    <w:rsid w:val="004024FF"/>
    <w:rsid w:val="00402BAB"/>
    <w:rsid w:val="004032B9"/>
    <w:rsid w:val="00404920"/>
    <w:rsid w:val="00405D28"/>
    <w:rsid w:val="004063E0"/>
    <w:rsid w:val="00411040"/>
    <w:rsid w:val="00413325"/>
    <w:rsid w:val="00414967"/>
    <w:rsid w:val="00417405"/>
    <w:rsid w:val="0042041D"/>
    <w:rsid w:val="00420672"/>
    <w:rsid w:val="004234B7"/>
    <w:rsid w:val="00430FF2"/>
    <w:rsid w:val="004313F5"/>
    <w:rsid w:val="00433716"/>
    <w:rsid w:val="004376B7"/>
    <w:rsid w:val="00437719"/>
    <w:rsid w:val="00437F5D"/>
    <w:rsid w:val="00440CBD"/>
    <w:rsid w:val="00442840"/>
    <w:rsid w:val="00450261"/>
    <w:rsid w:val="004522D5"/>
    <w:rsid w:val="00454846"/>
    <w:rsid w:val="00455ACC"/>
    <w:rsid w:val="00456E46"/>
    <w:rsid w:val="00461541"/>
    <w:rsid w:val="00461DCB"/>
    <w:rsid w:val="00461EE1"/>
    <w:rsid w:val="004630A2"/>
    <w:rsid w:val="00464688"/>
    <w:rsid w:val="00464A33"/>
    <w:rsid w:val="004701B5"/>
    <w:rsid w:val="0047153C"/>
    <w:rsid w:val="00476B3A"/>
    <w:rsid w:val="004776F7"/>
    <w:rsid w:val="00481E5E"/>
    <w:rsid w:val="004839C4"/>
    <w:rsid w:val="00483B21"/>
    <w:rsid w:val="00484B79"/>
    <w:rsid w:val="00485AEA"/>
    <w:rsid w:val="00486F51"/>
    <w:rsid w:val="00487F9A"/>
    <w:rsid w:val="004901B1"/>
    <w:rsid w:val="004912D1"/>
    <w:rsid w:val="004A05EB"/>
    <w:rsid w:val="004A278F"/>
    <w:rsid w:val="004A6C83"/>
    <w:rsid w:val="004A7C67"/>
    <w:rsid w:val="004B052D"/>
    <w:rsid w:val="004B1233"/>
    <w:rsid w:val="004B55CB"/>
    <w:rsid w:val="004B6F48"/>
    <w:rsid w:val="004C037D"/>
    <w:rsid w:val="004C23C8"/>
    <w:rsid w:val="004C2720"/>
    <w:rsid w:val="004C27E9"/>
    <w:rsid w:val="004C33CB"/>
    <w:rsid w:val="004C47AC"/>
    <w:rsid w:val="004C6A01"/>
    <w:rsid w:val="004D0DBB"/>
    <w:rsid w:val="004D2C75"/>
    <w:rsid w:val="004D38CC"/>
    <w:rsid w:val="004D566C"/>
    <w:rsid w:val="004D7C07"/>
    <w:rsid w:val="004E0426"/>
    <w:rsid w:val="004E21EF"/>
    <w:rsid w:val="004E2918"/>
    <w:rsid w:val="004E521C"/>
    <w:rsid w:val="004E6AA8"/>
    <w:rsid w:val="004F01BF"/>
    <w:rsid w:val="004F2E3B"/>
    <w:rsid w:val="004F4C0C"/>
    <w:rsid w:val="00503A05"/>
    <w:rsid w:val="0051188B"/>
    <w:rsid w:val="00511BF5"/>
    <w:rsid w:val="0051592E"/>
    <w:rsid w:val="00515969"/>
    <w:rsid w:val="00530B53"/>
    <w:rsid w:val="005312FA"/>
    <w:rsid w:val="005346FB"/>
    <w:rsid w:val="0054095A"/>
    <w:rsid w:val="00543C59"/>
    <w:rsid w:val="005445BF"/>
    <w:rsid w:val="00545129"/>
    <w:rsid w:val="00545AB9"/>
    <w:rsid w:val="00551023"/>
    <w:rsid w:val="005518DA"/>
    <w:rsid w:val="00552D3D"/>
    <w:rsid w:val="00554A7A"/>
    <w:rsid w:val="0055754A"/>
    <w:rsid w:val="005600F1"/>
    <w:rsid w:val="00560E00"/>
    <w:rsid w:val="00561D02"/>
    <w:rsid w:val="005629B2"/>
    <w:rsid w:val="0056570A"/>
    <w:rsid w:val="00565CF4"/>
    <w:rsid w:val="00565DF9"/>
    <w:rsid w:val="00566D54"/>
    <w:rsid w:val="00567C38"/>
    <w:rsid w:val="00570947"/>
    <w:rsid w:val="005709D9"/>
    <w:rsid w:val="00574E7A"/>
    <w:rsid w:val="00575415"/>
    <w:rsid w:val="00576D40"/>
    <w:rsid w:val="0058254C"/>
    <w:rsid w:val="0058556E"/>
    <w:rsid w:val="00587A64"/>
    <w:rsid w:val="00587A72"/>
    <w:rsid w:val="005903AB"/>
    <w:rsid w:val="005927AE"/>
    <w:rsid w:val="005928E8"/>
    <w:rsid w:val="00595F33"/>
    <w:rsid w:val="005A2CCE"/>
    <w:rsid w:val="005A34A1"/>
    <w:rsid w:val="005A3F61"/>
    <w:rsid w:val="005A6761"/>
    <w:rsid w:val="005A76B8"/>
    <w:rsid w:val="005B2E97"/>
    <w:rsid w:val="005B3AEC"/>
    <w:rsid w:val="005C5E24"/>
    <w:rsid w:val="005C6CBD"/>
    <w:rsid w:val="005D0069"/>
    <w:rsid w:val="005D2CFA"/>
    <w:rsid w:val="005D317C"/>
    <w:rsid w:val="005D7222"/>
    <w:rsid w:val="005D7F0E"/>
    <w:rsid w:val="005E0AFC"/>
    <w:rsid w:val="005E205E"/>
    <w:rsid w:val="005E2B1A"/>
    <w:rsid w:val="005E411F"/>
    <w:rsid w:val="005E46FF"/>
    <w:rsid w:val="005E56BA"/>
    <w:rsid w:val="005F4D40"/>
    <w:rsid w:val="005F4F2A"/>
    <w:rsid w:val="005F51B6"/>
    <w:rsid w:val="005F7537"/>
    <w:rsid w:val="00600FF0"/>
    <w:rsid w:val="00601DEF"/>
    <w:rsid w:val="006035BE"/>
    <w:rsid w:val="00604768"/>
    <w:rsid w:val="006048D3"/>
    <w:rsid w:val="00611359"/>
    <w:rsid w:val="0061692A"/>
    <w:rsid w:val="006209BE"/>
    <w:rsid w:val="00621481"/>
    <w:rsid w:val="00627367"/>
    <w:rsid w:val="00631391"/>
    <w:rsid w:val="00631985"/>
    <w:rsid w:val="00632D72"/>
    <w:rsid w:val="00633DAF"/>
    <w:rsid w:val="006348B8"/>
    <w:rsid w:val="00637B59"/>
    <w:rsid w:val="00640990"/>
    <w:rsid w:val="0064140B"/>
    <w:rsid w:val="00641C05"/>
    <w:rsid w:val="0064323A"/>
    <w:rsid w:val="006451D2"/>
    <w:rsid w:val="00650E31"/>
    <w:rsid w:val="006527C1"/>
    <w:rsid w:val="00652F77"/>
    <w:rsid w:val="006551D3"/>
    <w:rsid w:val="006559A9"/>
    <w:rsid w:val="006560CC"/>
    <w:rsid w:val="00660AAD"/>
    <w:rsid w:val="0066134B"/>
    <w:rsid w:val="00661684"/>
    <w:rsid w:val="00662A25"/>
    <w:rsid w:val="00663671"/>
    <w:rsid w:val="00666100"/>
    <w:rsid w:val="00671CA8"/>
    <w:rsid w:val="0067212E"/>
    <w:rsid w:val="0067465F"/>
    <w:rsid w:val="0068253B"/>
    <w:rsid w:val="00683EB2"/>
    <w:rsid w:val="00684488"/>
    <w:rsid w:val="00684CC9"/>
    <w:rsid w:val="00684E37"/>
    <w:rsid w:val="0068639C"/>
    <w:rsid w:val="006909F4"/>
    <w:rsid w:val="00691A1F"/>
    <w:rsid w:val="006A5510"/>
    <w:rsid w:val="006A67F0"/>
    <w:rsid w:val="006A737C"/>
    <w:rsid w:val="006B07D8"/>
    <w:rsid w:val="006B4681"/>
    <w:rsid w:val="006B4D0C"/>
    <w:rsid w:val="006C23ED"/>
    <w:rsid w:val="006C6FE0"/>
    <w:rsid w:val="006D29B4"/>
    <w:rsid w:val="006D4411"/>
    <w:rsid w:val="006D5A2B"/>
    <w:rsid w:val="006D6017"/>
    <w:rsid w:val="006F2191"/>
    <w:rsid w:val="006F229F"/>
    <w:rsid w:val="006F26FC"/>
    <w:rsid w:val="006F2C3C"/>
    <w:rsid w:val="006F3293"/>
    <w:rsid w:val="006F3420"/>
    <w:rsid w:val="006F4587"/>
    <w:rsid w:val="006F5EF6"/>
    <w:rsid w:val="006F6AE8"/>
    <w:rsid w:val="006F6EC2"/>
    <w:rsid w:val="0070103B"/>
    <w:rsid w:val="00702959"/>
    <w:rsid w:val="007031B2"/>
    <w:rsid w:val="00705341"/>
    <w:rsid w:val="00711803"/>
    <w:rsid w:val="00714D98"/>
    <w:rsid w:val="00730664"/>
    <w:rsid w:val="00731074"/>
    <w:rsid w:val="00732063"/>
    <w:rsid w:val="00737E4F"/>
    <w:rsid w:val="0074466E"/>
    <w:rsid w:val="00745CC4"/>
    <w:rsid w:val="00746CB7"/>
    <w:rsid w:val="00752FA0"/>
    <w:rsid w:val="00757874"/>
    <w:rsid w:val="00757C4F"/>
    <w:rsid w:val="0076021C"/>
    <w:rsid w:val="007619EF"/>
    <w:rsid w:val="00761BAA"/>
    <w:rsid w:val="00762B8D"/>
    <w:rsid w:val="00762D11"/>
    <w:rsid w:val="0076324B"/>
    <w:rsid w:val="00765080"/>
    <w:rsid w:val="00767517"/>
    <w:rsid w:val="00772D59"/>
    <w:rsid w:val="0077440E"/>
    <w:rsid w:val="00775B00"/>
    <w:rsid w:val="00781320"/>
    <w:rsid w:val="007813DE"/>
    <w:rsid w:val="00782EF1"/>
    <w:rsid w:val="00785C24"/>
    <w:rsid w:val="007867F6"/>
    <w:rsid w:val="00787C5B"/>
    <w:rsid w:val="007922ED"/>
    <w:rsid w:val="00795B97"/>
    <w:rsid w:val="00795F3C"/>
    <w:rsid w:val="007A07A3"/>
    <w:rsid w:val="007A3374"/>
    <w:rsid w:val="007A5165"/>
    <w:rsid w:val="007A5BB7"/>
    <w:rsid w:val="007A6188"/>
    <w:rsid w:val="007B19F8"/>
    <w:rsid w:val="007B4E6B"/>
    <w:rsid w:val="007B591D"/>
    <w:rsid w:val="007C28BE"/>
    <w:rsid w:val="007C43B0"/>
    <w:rsid w:val="007C67B7"/>
    <w:rsid w:val="007D2836"/>
    <w:rsid w:val="007D2AF8"/>
    <w:rsid w:val="007E0CD5"/>
    <w:rsid w:val="007E2250"/>
    <w:rsid w:val="007E3A99"/>
    <w:rsid w:val="007E7992"/>
    <w:rsid w:val="007F2F22"/>
    <w:rsid w:val="007F75E1"/>
    <w:rsid w:val="00801184"/>
    <w:rsid w:val="008013F0"/>
    <w:rsid w:val="00802BFD"/>
    <w:rsid w:val="008044DD"/>
    <w:rsid w:val="00807288"/>
    <w:rsid w:val="00811A72"/>
    <w:rsid w:val="00811B60"/>
    <w:rsid w:val="008160A5"/>
    <w:rsid w:val="00817A27"/>
    <w:rsid w:val="008235B8"/>
    <w:rsid w:val="00824C9F"/>
    <w:rsid w:val="00830456"/>
    <w:rsid w:val="008314FB"/>
    <w:rsid w:val="00833D14"/>
    <w:rsid w:val="00833E55"/>
    <w:rsid w:val="00834455"/>
    <w:rsid w:val="00834785"/>
    <w:rsid w:val="0083634F"/>
    <w:rsid w:val="008437C2"/>
    <w:rsid w:val="00843CFF"/>
    <w:rsid w:val="00845C40"/>
    <w:rsid w:val="008513AF"/>
    <w:rsid w:val="00852FA0"/>
    <w:rsid w:val="0085329A"/>
    <w:rsid w:val="008534F5"/>
    <w:rsid w:val="008566E3"/>
    <w:rsid w:val="008566F1"/>
    <w:rsid w:val="008618DD"/>
    <w:rsid w:val="00862570"/>
    <w:rsid w:val="0086377E"/>
    <w:rsid w:val="00863CB2"/>
    <w:rsid w:val="00865E5F"/>
    <w:rsid w:val="00870918"/>
    <w:rsid w:val="008717C6"/>
    <w:rsid w:val="00872129"/>
    <w:rsid w:val="00877038"/>
    <w:rsid w:val="00877B23"/>
    <w:rsid w:val="00880EAF"/>
    <w:rsid w:val="008826B4"/>
    <w:rsid w:val="008826C8"/>
    <w:rsid w:val="00894786"/>
    <w:rsid w:val="00896E76"/>
    <w:rsid w:val="008A10C2"/>
    <w:rsid w:val="008A1D99"/>
    <w:rsid w:val="008A5E75"/>
    <w:rsid w:val="008A62A5"/>
    <w:rsid w:val="008B0C35"/>
    <w:rsid w:val="008B1087"/>
    <w:rsid w:val="008B140A"/>
    <w:rsid w:val="008B400E"/>
    <w:rsid w:val="008B4BE3"/>
    <w:rsid w:val="008B5C43"/>
    <w:rsid w:val="008B7D36"/>
    <w:rsid w:val="008C0C96"/>
    <w:rsid w:val="008C1961"/>
    <w:rsid w:val="008C46DB"/>
    <w:rsid w:val="008C5DC0"/>
    <w:rsid w:val="008C68F4"/>
    <w:rsid w:val="008C7C02"/>
    <w:rsid w:val="008D051F"/>
    <w:rsid w:val="008D1D29"/>
    <w:rsid w:val="008D2E8B"/>
    <w:rsid w:val="008D7D28"/>
    <w:rsid w:val="008E0305"/>
    <w:rsid w:val="008E4B93"/>
    <w:rsid w:val="008E4F32"/>
    <w:rsid w:val="008E5FAE"/>
    <w:rsid w:val="008F0ABC"/>
    <w:rsid w:val="008F0D4D"/>
    <w:rsid w:val="008F1D69"/>
    <w:rsid w:val="008F368B"/>
    <w:rsid w:val="008F5D6D"/>
    <w:rsid w:val="008F7F16"/>
    <w:rsid w:val="00900A1A"/>
    <w:rsid w:val="00901CBA"/>
    <w:rsid w:val="00903E4A"/>
    <w:rsid w:val="00904A37"/>
    <w:rsid w:val="00904AA2"/>
    <w:rsid w:val="00911933"/>
    <w:rsid w:val="0091399E"/>
    <w:rsid w:val="00921A18"/>
    <w:rsid w:val="009274E4"/>
    <w:rsid w:val="00931D41"/>
    <w:rsid w:val="0093253C"/>
    <w:rsid w:val="0093387F"/>
    <w:rsid w:val="00935E5C"/>
    <w:rsid w:val="009377DF"/>
    <w:rsid w:val="00940ADC"/>
    <w:rsid w:val="00941EDC"/>
    <w:rsid w:val="00946547"/>
    <w:rsid w:val="00950D9E"/>
    <w:rsid w:val="009529AB"/>
    <w:rsid w:val="00953058"/>
    <w:rsid w:val="00954581"/>
    <w:rsid w:val="00954D03"/>
    <w:rsid w:val="0095544F"/>
    <w:rsid w:val="00955D3D"/>
    <w:rsid w:val="00957390"/>
    <w:rsid w:val="0096239C"/>
    <w:rsid w:val="009640A9"/>
    <w:rsid w:val="00965766"/>
    <w:rsid w:val="0096716A"/>
    <w:rsid w:val="00967F77"/>
    <w:rsid w:val="00970CE5"/>
    <w:rsid w:val="00971D75"/>
    <w:rsid w:val="009740B2"/>
    <w:rsid w:val="00974AFE"/>
    <w:rsid w:val="00975C7D"/>
    <w:rsid w:val="009773B5"/>
    <w:rsid w:val="00981405"/>
    <w:rsid w:val="00981A65"/>
    <w:rsid w:val="00984559"/>
    <w:rsid w:val="0098672F"/>
    <w:rsid w:val="00990515"/>
    <w:rsid w:val="009930BF"/>
    <w:rsid w:val="00993D20"/>
    <w:rsid w:val="00996486"/>
    <w:rsid w:val="009A07DA"/>
    <w:rsid w:val="009A1817"/>
    <w:rsid w:val="009A1DAA"/>
    <w:rsid w:val="009A2DC5"/>
    <w:rsid w:val="009A3F98"/>
    <w:rsid w:val="009A666C"/>
    <w:rsid w:val="009A707E"/>
    <w:rsid w:val="009B0CA4"/>
    <w:rsid w:val="009B3AEA"/>
    <w:rsid w:val="009B59F7"/>
    <w:rsid w:val="009B6C5A"/>
    <w:rsid w:val="009B6D17"/>
    <w:rsid w:val="009D0E48"/>
    <w:rsid w:val="009D3C52"/>
    <w:rsid w:val="009D4945"/>
    <w:rsid w:val="009D52B3"/>
    <w:rsid w:val="009D7291"/>
    <w:rsid w:val="009D78C8"/>
    <w:rsid w:val="009E0878"/>
    <w:rsid w:val="009E2C64"/>
    <w:rsid w:val="009F3260"/>
    <w:rsid w:val="009F69E2"/>
    <w:rsid w:val="009F7FFC"/>
    <w:rsid w:val="00A02909"/>
    <w:rsid w:val="00A13EA7"/>
    <w:rsid w:val="00A163BA"/>
    <w:rsid w:val="00A16F01"/>
    <w:rsid w:val="00A16FC3"/>
    <w:rsid w:val="00A22DC2"/>
    <w:rsid w:val="00A24A69"/>
    <w:rsid w:val="00A24C75"/>
    <w:rsid w:val="00A25F27"/>
    <w:rsid w:val="00A2622B"/>
    <w:rsid w:val="00A33FC4"/>
    <w:rsid w:val="00A411F9"/>
    <w:rsid w:val="00A42102"/>
    <w:rsid w:val="00A42ACA"/>
    <w:rsid w:val="00A43844"/>
    <w:rsid w:val="00A45040"/>
    <w:rsid w:val="00A46590"/>
    <w:rsid w:val="00A472A4"/>
    <w:rsid w:val="00A5281B"/>
    <w:rsid w:val="00A55D61"/>
    <w:rsid w:val="00A6569D"/>
    <w:rsid w:val="00A675ED"/>
    <w:rsid w:val="00A678E9"/>
    <w:rsid w:val="00A67CA1"/>
    <w:rsid w:val="00A67CE2"/>
    <w:rsid w:val="00A714D1"/>
    <w:rsid w:val="00A71AA2"/>
    <w:rsid w:val="00A773C8"/>
    <w:rsid w:val="00A81868"/>
    <w:rsid w:val="00A85B71"/>
    <w:rsid w:val="00A87E52"/>
    <w:rsid w:val="00A91589"/>
    <w:rsid w:val="00A92001"/>
    <w:rsid w:val="00A92F42"/>
    <w:rsid w:val="00A94FD0"/>
    <w:rsid w:val="00AA10B7"/>
    <w:rsid w:val="00AA3162"/>
    <w:rsid w:val="00AA39A0"/>
    <w:rsid w:val="00AA4745"/>
    <w:rsid w:val="00AA5DD7"/>
    <w:rsid w:val="00AA5FE4"/>
    <w:rsid w:val="00AA662E"/>
    <w:rsid w:val="00AB0FFB"/>
    <w:rsid w:val="00AC05D4"/>
    <w:rsid w:val="00AC1894"/>
    <w:rsid w:val="00AC3704"/>
    <w:rsid w:val="00AC4AE4"/>
    <w:rsid w:val="00AC4CDE"/>
    <w:rsid w:val="00AC7E94"/>
    <w:rsid w:val="00AD57C3"/>
    <w:rsid w:val="00AD6073"/>
    <w:rsid w:val="00AD6B88"/>
    <w:rsid w:val="00AD74D8"/>
    <w:rsid w:val="00AE0512"/>
    <w:rsid w:val="00AE07BF"/>
    <w:rsid w:val="00AE2592"/>
    <w:rsid w:val="00AE79C1"/>
    <w:rsid w:val="00AF0A26"/>
    <w:rsid w:val="00AF3785"/>
    <w:rsid w:val="00AF431E"/>
    <w:rsid w:val="00AF7139"/>
    <w:rsid w:val="00B0017B"/>
    <w:rsid w:val="00B0052C"/>
    <w:rsid w:val="00B00D5F"/>
    <w:rsid w:val="00B00DA7"/>
    <w:rsid w:val="00B06254"/>
    <w:rsid w:val="00B11371"/>
    <w:rsid w:val="00B118E6"/>
    <w:rsid w:val="00B13AF5"/>
    <w:rsid w:val="00B1419C"/>
    <w:rsid w:val="00B14E4C"/>
    <w:rsid w:val="00B161ED"/>
    <w:rsid w:val="00B164C7"/>
    <w:rsid w:val="00B16BC2"/>
    <w:rsid w:val="00B17D50"/>
    <w:rsid w:val="00B228B6"/>
    <w:rsid w:val="00B22EDA"/>
    <w:rsid w:val="00B23324"/>
    <w:rsid w:val="00B25573"/>
    <w:rsid w:val="00B26099"/>
    <w:rsid w:val="00B30F5B"/>
    <w:rsid w:val="00B33C2B"/>
    <w:rsid w:val="00B34405"/>
    <w:rsid w:val="00B373B9"/>
    <w:rsid w:val="00B373E9"/>
    <w:rsid w:val="00B37634"/>
    <w:rsid w:val="00B37DFF"/>
    <w:rsid w:val="00B42D88"/>
    <w:rsid w:val="00B42ED3"/>
    <w:rsid w:val="00B44020"/>
    <w:rsid w:val="00B441AE"/>
    <w:rsid w:val="00B462FE"/>
    <w:rsid w:val="00B51B9B"/>
    <w:rsid w:val="00B56B21"/>
    <w:rsid w:val="00B60B81"/>
    <w:rsid w:val="00B6493E"/>
    <w:rsid w:val="00B6653C"/>
    <w:rsid w:val="00B66C5B"/>
    <w:rsid w:val="00B67F37"/>
    <w:rsid w:val="00B740D9"/>
    <w:rsid w:val="00B74E1A"/>
    <w:rsid w:val="00B76C9C"/>
    <w:rsid w:val="00B8037C"/>
    <w:rsid w:val="00B80D50"/>
    <w:rsid w:val="00B84899"/>
    <w:rsid w:val="00B86393"/>
    <w:rsid w:val="00B869FB"/>
    <w:rsid w:val="00B90480"/>
    <w:rsid w:val="00B937ED"/>
    <w:rsid w:val="00B96338"/>
    <w:rsid w:val="00B977D7"/>
    <w:rsid w:val="00BA1B72"/>
    <w:rsid w:val="00BA689A"/>
    <w:rsid w:val="00BA6F50"/>
    <w:rsid w:val="00BB0344"/>
    <w:rsid w:val="00BB2D3E"/>
    <w:rsid w:val="00BB5544"/>
    <w:rsid w:val="00BB70B2"/>
    <w:rsid w:val="00BC7306"/>
    <w:rsid w:val="00BC7630"/>
    <w:rsid w:val="00BD40B3"/>
    <w:rsid w:val="00BD6C0C"/>
    <w:rsid w:val="00BE02D0"/>
    <w:rsid w:val="00BE0DC4"/>
    <w:rsid w:val="00BE2112"/>
    <w:rsid w:val="00BE45AA"/>
    <w:rsid w:val="00BE5A82"/>
    <w:rsid w:val="00BF5587"/>
    <w:rsid w:val="00BF604C"/>
    <w:rsid w:val="00C05B70"/>
    <w:rsid w:val="00C07D5B"/>
    <w:rsid w:val="00C16703"/>
    <w:rsid w:val="00C208B0"/>
    <w:rsid w:val="00C314A7"/>
    <w:rsid w:val="00C343A1"/>
    <w:rsid w:val="00C43F4B"/>
    <w:rsid w:val="00C51358"/>
    <w:rsid w:val="00C5563D"/>
    <w:rsid w:val="00C55736"/>
    <w:rsid w:val="00C57CAE"/>
    <w:rsid w:val="00C620F8"/>
    <w:rsid w:val="00C66A8F"/>
    <w:rsid w:val="00C67E99"/>
    <w:rsid w:val="00C7191A"/>
    <w:rsid w:val="00C72309"/>
    <w:rsid w:val="00C72BDF"/>
    <w:rsid w:val="00C777AB"/>
    <w:rsid w:val="00C82680"/>
    <w:rsid w:val="00C82CA3"/>
    <w:rsid w:val="00C83EA8"/>
    <w:rsid w:val="00C84FE6"/>
    <w:rsid w:val="00C8590C"/>
    <w:rsid w:val="00C870FA"/>
    <w:rsid w:val="00C87B17"/>
    <w:rsid w:val="00C9195D"/>
    <w:rsid w:val="00C933BE"/>
    <w:rsid w:val="00C9461A"/>
    <w:rsid w:val="00C947DD"/>
    <w:rsid w:val="00CA11A9"/>
    <w:rsid w:val="00CA2D3F"/>
    <w:rsid w:val="00CA3062"/>
    <w:rsid w:val="00CA5D5A"/>
    <w:rsid w:val="00CA5F2F"/>
    <w:rsid w:val="00CA7612"/>
    <w:rsid w:val="00CA7AA2"/>
    <w:rsid w:val="00CB212D"/>
    <w:rsid w:val="00CB21A5"/>
    <w:rsid w:val="00CB3C1E"/>
    <w:rsid w:val="00CB4097"/>
    <w:rsid w:val="00CB5E88"/>
    <w:rsid w:val="00CB6767"/>
    <w:rsid w:val="00CB6868"/>
    <w:rsid w:val="00CC1044"/>
    <w:rsid w:val="00CC3393"/>
    <w:rsid w:val="00CC7235"/>
    <w:rsid w:val="00CD0B01"/>
    <w:rsid w:val="00CD419B"/>
    <w:rsid w:val="00CE16AC"/>
    <w:rsid w:val="00CE30A0"/>
    <w:rsid w:val="00CE3EBF"/>
    <w:rsid w:val="00CE4D8A"/>
    <w:rsid w:val="00CE53A4"/>
    <w:rsid w:val="00CE6228"/>
    <w:rsid w:val="00CF02EA"/>
    <w:rsid w:val="00CF03C0"/>
    <w:rsid w:val="00CF0760"/>
    <w:rsid w:val="00CF31BA"/>
    <w:rsid w:val="00CF77BB"/>
    <w:rsid w:val="00D00FEF"/>
    <w:rsid w:val="00D02366"/>
    <w:rsid w:val="00D02375"/>
    <w:rsid w:val="00D0672B"/>
    <w:rsid w:val="00D07237"/>
    <w:rsid w:val="00D11958"/>
    <w:rsid w:val="00D16140"/>
    <w:rsid w:val="00D2162C"/>
    <w:rsid w:val="00D23140"/>
    <w:rsid w:val="00D25738"/>
    <w:rsid w:val="00D25F64"/>
    <w:rsid w:val="00D27E4F"/>
    <w:rsid w:val="00D3462A"/>
    <w:rsid w:val="00D34819"/>
    <w:rsid w:val="00D3579D"/>
    <w:rsid w:val="00D35DBE"/>
    <w:rsid w:val="00D406C1"/>
    <w:rsid w:val="00D410A2"/>
    <w:rsid w:val="00D4244C"/>
    <w:rsid w:val="00D42F0B"/>
    <w:rsid w:val="00D433B8"/>
    <w:rsid w:val="00D4449F"/>
    <w:rsid w:val="00D447A4"/>
    <w:rsid w:val="00D44D75"/>
    <w:rsid w:val="00D44DB5"/>
    <w:rsid w:val="00D45522"/>
    <w:rsid w:val="00D50891"/>
    <w:rsid w:val="00D53792"/>
    <w:rsid w:val="00D57B8D"/>
    <w:rsid w:val="00D60583"/>
    <w:rsid w:val="00D63485"/>
    <w:rsid w:val="00D668AB"/>
    <w:rsid w:val="00D702CA"/>
    <w:rsid w:val="00D7625E"/>
    <w:rsid w:val="00D76376"/>
    <w:rsid w:val="00D76BD6"/>
    <w:rsid w:val="00D8186E"/>
    <w:rsid w:val="00D8365B"/>
    <w:rsid w:val="00D86D33"/>
    <w:rsid w:val="00D9184D"/>
    <w:rsid w:val="00D93E92"/>
    <w:rsid w:val="00D952AF"/>
    <w:rsid w:val="00D95487"/>
    <w:rsid w:val="00D9711C"/>
    <w:rsid w:val="00DA0E13"/>
    <w:rsid w:val="00DA0FB4"/>
    <w:rsid w:val="00DA1B57"/>
    <w:rsid w:val="00DA355F"/>
    <w:rsid w:val="00DA384F"/>
    <w:rsid w:val="00DA4327"/>
    <w:rsid w:val="00DA4870"/>
    <w:rsid w:val="00DA5742"/>
    <w:rsid w:val="00DB0BF0"/>
    <w:rsid w:val="00DB1056"/>
    <w:rsid w:val="00DB1B6C"/>
    <w:rsid w:val="00DB226B"/>
    <w:rsid w:val="00DB2A82"/>
    <w:rsid w:val="00DB448F"/>
    <w:rsid w:val="00DB4FE6"/>
    <w:rsid w:val="00DC4F84"/>
    <w:rsid w:val="00DC5318"/>
    <w:rsid w:val="00DC6B5A"/>
    <w:rsid w:val="00DC6FAE"/>
    <w:rsid w:val="00DD0ACE"/>
    <w:rsid w:val="00DD6D21"/>
    <w:rsid w:val="00DE08CB"/>
    <w:rsid w:val="00DE28F6"/>
    <w:rsid w:val="00DE4540"/>
    <w:rsid w:val="00DE4912"/>
    <w:rsid w:val="00DF204D"/>
    <w:rsid w:val="00DF487E"/>
    <w:rsid w:val="00DF5C65"/>
    <w:rsid w:val="00DF70E2"/>
    <w:rsid w:val="00DF7E12"/>
    <w:rsid w:val="00E013C8"/>
    <w:rsid w:val="00E0246C"/>
    <w:rsid w:val="00E034A2"/>
    <w:rsid w:val="00E03706"/>
    <w:rsid w:val="00E0427F"/>
    <w:rsid w:val="00E0587E"/>
    <w:rsid w:val="00E10D82"/>
    <w:rsid w:val="00E114AB"/>
    <w:rsid w:val="00E20CAF"/>
    <w:rsid w:val="00E20F59"/>
    <w:rsid w:val="00E22B9C"/>
    <w:rsid w:val="00E23D5C"/>
    <w:rsid w:val="00E25AD3"/>
    <w:rsid w:val="00E30F57"/>
    <w:rsid w:val="00E346CB"/>
    <w:rsid w:val="00E353D7"/>
    <w:rsid w:val="00E355E1"/>
    <w:rsid w:val="00E36979"/>
    <w:rsid w:val="00E379D0"/>
    <w:rsid w:val="00E41929"/>
    <w:rsid w:val="00E41956"/>
    <w:rsid w:val="00E4315E"/>
    <w:rsid w:val="00E45B32"/>
    <w:rsid w:val="00E500BE"/>
    <w:rsid w:val="00E5234F"/>
    <w:rsid w:val="00E57C98"/>
    <w:rsid w:val="00E60090"/>
    <w:rsid w:val="00E635A3"/>
    <w:rsid w:val="00E637C5"/>
    <w:rsid w:val="00E63C90"/>
    <w:rsid w:val="00E66E02"/>
    <w:rsid w:val="00E67738"/>
    <w:rsid w:val="00E72321"/>
    <w:rsid w:val="00E7382A"/>
    <w:rsid w:val="00E75148"/>
    <w:rsid w:val="00E75166"/>
    <w:rsid w:val="00E7652E"/>
    <w:rsid w:val="00E80687"/>
    <w:rsid w:val="00E82492"/>
    <w:rsid w:val="00E87057"/>
    <w:rsid w:val="00E92529"/>
    <w:rsid w:val="00E9658B"/>
    <w:rsid w:val="00EA3EAB"/>
    <w:rsid w:val="00EA68F6"/>
    <w:rsid w:val="00EB3926"/>
    <w:rsid w:val="00EB4BA1"/>
    <w:rsid w:val="00EB4E33"/>
    <w:rsid w:val="00EB5020"/>
    <w:rsid w:val="00EC0A70"/>
    <w:rsid w:val="00EC4360"/>
    <w:rsid w:val="00EC4BD7"/>
    <w:rsid w:val="00EC4D56"/>
    <w:rsid w:val="00EC65E8"/>
    <w:rsid w:val="00EC6E4C"/>
    <w:rsid w:val="00EC744B"/>
    <w:rsid w:val="00ED62B5"/>
    <w:rsid w:val="00ED6BD5"/>
    <w:rsid w:val="00ED6D0E"/>
    <w:rsid w:val="00EE0F0A"/>
    <w:rsid w:val="00EE18DF"/>
    <w:rsid w:val="00EE40DE"/>
    <w:rsid w:val="00EE5136"/>
    <w:rsid w:val="00EE632D"/>
    <w:rsid w:val="00EF4DAD"/>
    <w:rsid w:val="00EF7180"/>
    <w:rsid w:val="00EF72DD"/>
    <w:rsid w:val="00F00194"/>
    <w:rsid w:val="00F02C3B"/>
    <w:rsid w:val="00F031DC"/>
    <w:rsid w:val="00F11401"/>
    <w:rsid w:val="00F119A7"/>
    <w:rsid w:val="00F136AE"/>
    <w:rsid w:val="00F2137E"/>
    <w:rsid w:val="00F21745"/>
    <w:rsid w:val="00F2196B"/>
    <w:rsid w:val="00F21985"/>
    <w:rsid w:val="00F25176"/>
    <w:rsid w:val="00F3414D"/>
    <w:rsid w:val="00F353AE"/>
    <w:rsid w:val="00F40FFF"/>
    <w:rsid w:val="00F4121B"/>
    <w:rsid w:val="00F41E95"/>
    <w:rsid w:val="00F43817"/>
    <w:rsid w:val="00F45140"/>
    <w:rsid w:val="00F47C18"/>
    <w:rsid w:val="00F50B08"/>
    <w:rsid w:val="00F52B1F"/>
    <w:rsid w:val="00F53018"/>
    <w:rsid w:val="00F6678E"/>
    <w:rsid w:val="00F74422"/>
    <w:rsid w:val="00F76216"/>
    <w:rsid w:val="00F82008"/>
    <w:rsid w:val="00F82BA6"/>
    <w:rsid w:val="00F82F7A"/>
    <w:rsid w:val="00F8627B"/>
    <w:rsid w:val="00F90FD5"/>
    <w:rsid w:val="00F92FF5"/>
    <w:rsid w:val="00F93D82"/>
    <w:rsid w:val="00F94B45"/>
    <w:rsid w:val="00F9627D"/>
    <w:rsid w:val="00FA3E64"/>
    <w:rsid w:val="00FA7770"/>
    <w:rsid w:val="00FB1534"/>
    <w:rsid w:val="00FB2355"/>
    <w:rsid w:val="00FB5688"/>
    <w:rsid w:val="00FB7BE8"/>
    <w:rsid w:val="00FC19AE"/>
    <w:rsid w:val="00FC3194"/>
    <w:rsid w:val="00FC41E1"/>
    <w:rsid w:val="00FD0F43"/>
    <w:rsid w:val="00FD10F0"/>
    <w:rsid w:val="00FD3E96"/>
    <w:rsid w:val="00FD4890"/>
    <w:rsid w:val="00FD791D"/>
    <w:rsid w:val="00FE638D"/>
    <w:rsid w:val="00FF285C"/>
    <w:rsid w:val="00FF3343"/>
    <w:rsid w:val="00FF4A09"/>
    <w:rsid w:val="00FF5FD2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9FBFE-C8B5-46FD-9319-3B40BD76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90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ridge_to_Nowhere_(San_Gabriel_Mountains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ravina_Island_Brid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fitzgerald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FitzgeraldMA</dc:creator>
  <cp:lastModifiedBy>Michael Fitzgerald</cp:lastModifiedBy>
  <cp:revision>6</cp:revision>
  <cp:lastPrinted>2016-12-29T18:44:00Z</cp:lastPrinted>
  <dcterms:created xsi:type="dcterms:W3CDTF">2017-05-27T12:03:00Z</dcterms:created>
  <dcterms:modified xsi:type="dcterms:W3CDTF">2018-05-02T23:06:00Z</dcterms:modified>
</cp:coreProperties>
</file>